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127E4" w14:textId="77777777" w:rsidR="00AF5663" w:rsidRDefault="00AF5663" w:rsidP="00AF5663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  <w:r w:rsidRPr="000346BF">
        <w:rPr>
          <w:rFonts w:ascii="楷体" w:eastAsia="楷体" w:hAnsi="楷体" w:hint="eastAsia"/>
          <w:spacing w:val="20"/>
          <w:sz w:val="32"/>
          <w:szCs w:val="32"/>
          <w:bdr w:val="single" w:sz="4" w:space="0" w:color="auto"/>
          <w:lang w:eastAsia="zh-TW"/>
        </w:rPr>
        <w:t>佛光藏版</w:t>
      </w:r>
    </w:p>
    <w:p w14:paraId="62080BB5" w14:textId="77777777" w:rsidR="004508BE" w:rsidRPr="004508BE" w:rsidRDefault="004508BE" w:rsidP="000346BF">
      <w:pPr>
        <w:widowControl/>
        <w:overflowPunct w:val="0"/>
        <w:autoSpaceDE w:val="0"/>
        <w:autoSpaceDN w:val="0"/>
        <w:jc w:val="left"/>
        <w:rPr>
          <w:rFonts w:ascii="楷体" w:eastAsia="PMingLiU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6FDB0558" w14:textId="4068E85F" w:rsid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13A75177" w14:textId="77777777" w:rsidR="000346BF" w:rsidRPr="000346BF" w:rsidRDefault="000346BF" w:rsidP="000346BF">
      <w:pPr>
        <w:widowControl/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</w:p>
    <w:p w14:paraId="5635DDF7" w14:textId="64D644AF" w:rsidR="0088687B" w:rsidRPr="0026682F" w:rsidRDefault="004508BE" w:rsidP="0009076F">
      <w:pPr>
        <w:widowControl/>
        <w:overflowPunct w:val="0"/>
        <w:autoSpaceDE w:val="0"/>
        <w:autoSpaceDN w:val="0"/>
        <w:jc w:val="center"/>
        <w:rPr>
          <w:rFonts w:ascii="楷体" w:eastAsia="楷体" w:hAnsi="楷体"/>
          <w:b/>
          <w:spacing w:val="20"/>
          <w:sz w:val="84"/>
          <w:szCs w:val="84"/>
          <w:lang w:eastAsia="zh-TW"/>
        </w:rPr>
      </w:pPr>
      <w:r w:rsidRPr="004508BE">
        <w:rPr>
          <w:rFonts w:ascii="楷体" w:eastAsia="楷体" w:hAnsi="楷体" w:hint="eastAsia"/>
          <w:b/>
          <w:spacing w:val="20"/>
          <w:sz w:val="84"/>
          <w:szCs w:val="84"/>
          <w:lang w:eastAsia="zh-TW"/>
        </w:rPr>
        <w:t>無量義經</w:t>
      </w:r>
    </w:p>
    <w:p w14:paraId="6B9134A7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3C9DE866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</w:p>
    <w:p w14:paraId="10E9631B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  <w:lang w:eastAsia="zh-TW"/>
        </w:rPr>
      </w:pPr>
      <w:r w:rsidRPr="009B4D46">
        <w:rPr>
          <w:spacing w:val="20"/>
          <w:lang w:eastAsia="zh-TW"/>
        </w:rPr>
        <w:br w:type="page"/>
      </w:r>
    </w:p>
    <w:sdt>
      <w:sdtPr>
        <w:rPr>
          <w:rFonts w:ascii="隶书" w:eastAsia="隶书" w:hAnsiTheme="minorHAnsi" w:cstheme="minorBidi" w:hint="eastAsia"/>
          <w:b/>
          <w:color w:val="auto"/>
          <w:spacing w:val="0"/>
          <w:kern w:val="2"/>
          <w:sz w:val="48"/>
          <w:szCs w:val="48"/>
          <w:lang w:val="zh-CN"/>
        </w:rPr>
        <w:id w:val="-1880003009"/>
        <w:docPartObj>
          <w:docPartGallery w:val="Table of Contents"/>
          <w:docPartUnique/>
        </w:docPartObj>
      </w:sdtPr>
      <w:sdtEndPr>
        <w:rPr>
          <w:rFonts w:asciiTheme="minorHAnsi" w:eastAsiaTheme="minorEastAsia" w:hint="default"/>
          <w:bCs/>
          <w:sz w:val="21"/>
          <w:szCs w:val="22"/>
        </w:rPr>
      </w:sdtEndPr>
      <w:sdtContent>
        <w:p w14:paraId="648BB250" w14:textId="77777777" w:rsidR="0088687B" w:rsidRPr="0026682F" w:rsidRDefault="0088687B" w:rsidP="0009076F">
          <w:pPr>
            <w:pStyle w:val="TOC"/>
            <w:overflowPunct w:val="0"/>
            <w:autoSpaceDE w:val="0"/>
            <w:autoSpaceDN w:val="0"/>
            <w:rPr>
              <w:rFonts w:ascii="隶书" w:eastAsia="隶书"/>
              <w:b/>
              <w:color w:val="auto"/>
              <w:sz w:val="48"/>
              <w:szCs w:val="48"/>
              <w:lang w:eastAsia="zh-TW"/>
            </w:rPr>
          </w:pPr>
          <w:r w:rsidRPr="0026682F">
            <w:rPr>
              <w:rFonts w:ascii="隶书" w:eastAsia="隶书" w:hint="eastAsia"/>
              <w:b/>
              <w:color w:val="auto"/>
              <w:sz w:val="48"/>
              <w:szCs w:val="48"/>
              <w:lang w:val="zh-CN" w:eastAsia="zh-TW"/>
            </w:rPr>
            <w:t>目录</w:t>
          </w:r>
        </w:p>
        <w:p w14:paraId="35B1D9F1" w14:textId="75A1C5E8" w:rsidR="00632C32" w:rsidRDefault="0088687B">
          <w:pPr>
            <w:pStyle w:val="TOC1"/>
            <w:rPr>
              <w:rFonts w:asciiTheme="minorHAnsi" w:eastAsiaTheme="minorEastAsia" w:hAnsiTheme="minorHAnsi"/>
              <w:sz w:val="21"/>
              <w:szCs w:val="22"/>
            </w:rPr>
          </w:pPr>
          <w:r w:rsidRPr="009B4D46">
            <w:rPr>
              <w:b/>
              <w:bCs/>
              <w:spacing w:val="20"/>
              <w:lang w:val="zh-CN"/>
            </w:rPr>
            <w:fldChar w:fldCharType="begin"/>
          </w:r>
          <w:r w:rsidRPr="009B4D46">
            <w:rPr>
              <w:b/>
              <w:bCs/>
              <w:spacing w:val="20"/>
              <w:lang w:val="zh-CN"/>
            </w:rPr>
            <w:instrText xml:space="preserve"> TOC \o "1-3" \h \z \u </w:instrText>
          </w:r>
          <w:r w:rsidRPr="009B4D46">
            <w:rPr>
              <w:b/>
              <w:bCs/>
              <w:spacing w:val="20"/>
              <w:lang w:val="zh-CN"/>
            </w:rPr>
            <w:fldChar w:fldCharType="separate"/>
          </w:r>
          <w:hyperlink w:anchor="_Toc49185577" w:history="1">
            <w:r w:rsidR="00632C32" w:rsidRPr="00B85CFB">
              <w:rPr>
                <w:rStyle w:val="a7"/>
                <w:lang w:eastAsia="zh-TW"/>
              </w:rPr>
              <w:t>無量義經</w:t>
            </w:r>
            <w:r w:rsidR="00632C32">
              <w:rPr>
                <w:webHidden/>
              </w:rPr>
              <w:tab/>
            </w:r>
            <w:r w:rsidR="00632C32">
              <w:rPr>
                <w:webHidden/>
              </w:rPr>
              <w:fldChar w:fldCharType="begin"/>
            </w:r>
            <w:r w:rsidR="00632C32">
              <w:rPr>
                <w:webHidden/>
              </w:rPr>
              <w:instrText xml:space="preserve"> PAGEREF _Toc49185577 \h </w:instrText>
            </w:r>
            <w:r w:rsidR="00632C32">
              <w:rPr>
                <w:webHidden/>
              </w:rPr>
            </w:r>
            <w:r w:rsidR="00632C32">
              <w:rPr>
                <w:webHidden/>
              </w:rPr>
              <w:fldChar w:fldCharType="separate"/>
            </w:r>
            <w:r w:rsidR="008E4AA8">
              <w:rPr>
                <w:webHidden/>
              </w:rPr>
              <w:t>3</w:t>
            </w:r>
            <w:r w:rsidR="00632C32">
              <w:rPr>
                <w:webHidden/>
              </w:rPr>
              <w:fldChar w:fldCharType="end"/>
            </w:r>
          </w:hyperlink>
        </w:p>
        <w:p w14:paraId="0302C68D" w14:textId="5298582E" w:rsidR="00632C32" w:rsidRDefault="00632C32">
          <w:pPr>
            <w:pStyle w:val="TOC2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9185578" w:history="1">
            <w:r w:rsidRPr="00B85CFB">
              <w:rPr>
                <w:rStyle w:val="a7"/>
                <w:lang w:eastAsia="zh-TW"/>
              </w:rPr>
              <w:t>德行品第一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_Toc49185578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E4AA8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C87B417" w14:textId="5A816C1C" w:rsidR="00632C32" w:rsidRDefault="00632C32">
          <w:pPr>
            <w:pStyle w:val="TOC2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9185579" w:history="1">
            <w:r w:rsidRPr="00B85CFB">
              <w:rPr>
                <w:rStyle w:val="a7"/>
                <w:lang w:eastAsia="zh-TW"/>
              </w:rPr>
              <w:t>說法品第二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_Toc49185579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E4AA8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1D1497EC" w14:textId="28748BDC" w:rsidR="00632C32" w:rsidRDefault="00632C32">
          <w:pPr>
            <w:pStyle w:val="TOC2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9185580" w:history="1">
            <w:r w:rsidRPr="00B85CFB">
              <w:rPr>
                <w:rStyle w:val="a7"/>
                <w:lang w:eastAsia="zh-TW"/>
              </w:rPr>
              <w:t>十功德品第三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_Toc49185580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E4AA8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76BB9B9A" w14:textId="3A1500BE" w:rsidR="0088687B" w:rsidRPr="009B4D46" w:rsidRDefault="0088687B" w:rsidP="0009076F">
          <w:pPr>
            <w:overflowPunct w:val="0"/>
            <w:autoSpaceDE w:val="0"/>
            <w:autoSpaceDN w:val="0"/>
            <w:rPr>
              <w:spacing w:val="20"/>
            </w:rPr>
          </w:pPr>
          <w:r w:rsidRPr="009B4D46">
            <w:rPr>
              <w:b/>
              <w:bCs/>
              <w:spacing w:val="20"/>
              <w:lang w:val="zh-CN"/>
            </w:rPr>
            <w:fldChar w:fldCharType="end"/>
          </w:r>
        </w:p>
      </w:sdtContent>
    </w:sdt>
    <w:p w14:paraId="164D69BF" w14:textId="77777777" w:rsidR="0088687B" w:rsidRPr="009B4D46" w:rsidRDefault="0088687B" w:rsidP="0009076F">
      <w:pPr>
        <w:widowControl/>
        <w:overflowPunct w:val="0"/>
        <w:autoSpaceDE w:val="0"/>
        <w:autoSpaceDN w:val="0"/>
        <w:ind w:firstLineChars="200" w:firstLine="500"/>
        <w:jc w:val="left"/>
        <w:rPr>
          <w:spacing w:val="20"/>
        </w:rPr>
      </w:pPr>
      <w:r w:rsidRPr="009B4D46">
        <w:rPr>
          <w:spacing w:val="20"/>
        </w:rPr>
        <w:br w:type="page"/>
      </w:r>
    </w:p>
    <w:p w14:paraId="0ADB1ED4" w14:textId="284938D9" w:rsidR="004508BE" w:rsidRPr="004508BE" w:rsidRDefault="004508BE" w:rsidP="004508BE">
      <w:pPr>
        <w:pStyle w:val="1"/>
        <w:rPr>
          <w:lang w:eastAsia="zh-TW"/>
        </w:rPr>
      </w:pPr>
      <w:bookmarkStart w:id="0" w:name="_Toc49185577"/>
      <w:r w:rsidRPr="004508BE">
        <w:rPr>
          <w:rFonts w:hint="eastAsia"/>
          <w:lang w:eastAsia="zh-TW"/>
        </w:rPr>
        <w:lastRenderedPageBreak/>
        <w:t>無量義經</w:t>
      </w:r>
      <w:bookmarkEnd w:id="0"/>
    </w:p>
    <w:p w14:paraId="43E87B2F" w14:textId="77777777" w:rsidR="004508BE" w:rsidRPr="004508BE" w:rsidRDefault="004508BE" w:rsidP="004508BE">
      <w:pPr>
        <w:pStyle w:val="2"/>
        <w:rPr>
          <w:lang w:eastAsia="zh-TW"/>
        </w:rPr>
      </w:pPr>
      <w:bookmarkStart w:id="1" w:name="_Toc49185578"/>
      <w:r w:rsidRPr="004508BE">
        <w:rPr>
          <w:rFonts w:hint="eastAsia"/>
          <w:lang w:eastAsia="zh-TW"/>
        </w:rPr>
        <w:t>德行品第一</w:t>
      </w:r>
      <w:bookmarkEnd w:id="1"/>
    </w:p>
    <w:p w14:paraId="1DBED383" w14:textId="40D8A429" w:rsidR="004508BE" w:rsidRDefault="004508BE" w:rsidP="004508BE">
      <w:pPr>
        <w:overflowPunct w:val="0"/>
        <w:autoSpaceDE w:val="0"/>
        <w:autoSpaceDN w:val="0"/>
        <w:ind w:firstLineChars="200" w:firstLine="720"/>
        <w:jc w:val="right"/>
        <w:rPr>
          <w:rFonts w:ascii="楷体" w:eastAsia="PMingLiU" w:hAnsi="楷体"/>
          <w:spacing w:val="20"/>
          <w:sz w:val="32"/>
          <w:szCs w:val="32"/>
          <w:lang w:eastAsia="zh-TW"/>
        </w:rPr>
      </w:pPr>
      <w:r w:rsidRPr="004508BE">
        <w:rPr>
          <w:rFonts w:ascii="楷体" w:eastAsia="楷体" w:hAnsi="楷体" w:hint="eastAsia"/>
          <w:spacing w:val="20"/>
          <w:sz w:val="32"/>
          <w:szCs w:val="32"/>
          <w:lang w:eastAsia="zh-TW"/>
        </w:rPr>
        <w:t>蕭齊天竺三藏曇摩伽陀耶舍譯</w:t>
      </w:r>
    </w:p>
    <w:p w14:paraId="521E8ADE" w14:textId="77777777" w:rsidR="00ED0E6B" w:rsidRPr="00ED0E6B" w:rsidRDefault="00ED0E6B" w:rsidP="004508BE">
      <w:pPr>
        <w:overflowPunct w:val="0"/>
        <w:autoSpaceDE w:val="0"/>
        <w:autoSpaceDN w:val="0"/>
        <w:ind w:firstLineChars="200" w:firstLine="720"/>
        <w:jc w:val="right"/>
        <w:rPr>
          <w:rFonts w:ascii="楷体" w:eastAsia="PMingLiU" w:hAnsi="楷体"/>
          <w:spacing w:val="20"/>
          <w:sz w:val="32"/>
          <w:szCs w:val="32"/>
          <w:lang w:eastAsia="zh-TW"/>
        </w:rPr>
      </w:pPr>
    </w:p>
    <w:p w14:paraId="62755A16" w14:textId="64237DFE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如是我聞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</w:p>
    <w:p w14:paraId="4B0DF427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佛在王舍城耆闍崛山中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與大比丘眾萬二千人俱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菩薩摩訶薩八萬人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夜叉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乾闥婆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阿修羅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迦樓羅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緊那羅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摩睺羅伽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諸比丘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優婆夷俱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小轉輪王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金輪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銀輪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國大長者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各與眷屬百千萬數而自圍遶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來詣佛所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頭面禮足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遶百千匝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燒香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散華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種種供養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供養佛已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退一面坐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715C672A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其菩薩名曰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文殊師利法王子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大威德藏法王子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無憂藏法王子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大辯藏法王子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彌勒菩薩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導首菩薩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藥王菩薩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藥上菩薩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花幢菩薩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花光幢菩薩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陀羅尼自在王菩薩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觀世音菩薩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大勢至菩薩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常精進菩薩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寶印手菩薩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寶積菩薩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寶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杖菩薩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越三界菩薩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毗摩跋羅菩薩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香象菩薩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大香象菩薩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師子吼王菩薩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師子遊戲世菩薩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師子奮迅菩薩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師子精進菩薩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勇銳力菩薩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師子威猛伏菩薩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莊嚴菩薩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如是等菩薩摩訶薩八萬人俱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0EE9EC9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是諸菩薩莫不皆是法身大士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戒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解脫知見之所成就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其心禪寂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常在三昧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恬安惔怕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無為無欲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顛倒亂想不復得入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靜寂清澄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志玄虛漠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守之不動億百千劫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無量法門悉現在前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得大智慧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通達諸法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曉了分別性相真實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有無長短明現顯白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又能善知諸根性欲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以陀羅尼無礙辯才請佛轉法輪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順能轉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微渧先墮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以淹欲塵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開涅槃門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扇解脫風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除世熱惱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致法清涼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次降甚深十二因緣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用灑無明老病死等猛盛熾然苦聚日光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爾乃洪注無上大乘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潤漬眾生諸有善根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布善種子遍功德田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普令一切發菩提萌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智慧日月方便時節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扶疏增長大乘事業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令眾疾成阿耨多羅三藐三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常住快樂微妙真實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無量大悲救苦眾生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是諸眾生真善知識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是諸眾生大良福田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是諸眾生不請之師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是諸眾生安隱樂處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救處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護處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大依止處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處處為眾作大導師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能為生盲而作眼目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聾劓啞者作耳鼻舌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諸根毀缺能令具足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顛狂荒亂作大正念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船師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大船師運載群生渡生死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置涅槃岸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醫王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大醫王分別病相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曉了藥性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隨病授藥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令眾樂服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調御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大調御無諸放逸行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猶如象馬師能調無不調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師子勇猛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威伏眾獸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難可沮壞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遊戲菩薩諸波羅蜜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於如來地堅固不動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安住願力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廣淨佛國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不久得成阿耨多羅三藐三菩提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是諸菩薩摩訶薩皆有如是不思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議功德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D4E477B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其比丘名曰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大智舍利弗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神通目揵連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慧命須菩提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摩訶迦旃延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彌多羅尼子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富樓那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阿若憍陳如等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天眼阿那律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持律憂波離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侍者阿難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佛子羅云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憂波難陀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離婆多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劫賓那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薄拘羅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阿周陀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莎伽陀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頭陀大迦葉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憂樓頻蠡迦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伽耶迦葉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那提迦葉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如是等比丘萬二千人皆阿羅漢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盡諸結漏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無復縛著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真正解脫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F1917F2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大莊嚴菩薩摩訶薩遍觀眾坐各定意已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與眾中八萬菩薩摩訶薩俱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從坐而起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來詣佛所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頭面禮足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遶百千匝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燒散天華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天瓔珞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天無價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寶從于空中旋轉來下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四面雲集而獻於佛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天鉢器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天百味充滿盈溢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見色聞香自然飽足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天幰蓋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天妙樂具處處安置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作天伎樂娛樂於佛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即前胡跪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合掌一心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俱共同聲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說偈讚言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</w:p>
    <w:p w14:paraId="767EF6E1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大哉大悟大聖主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無垢無染無所著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20B87130" w14:textId="2E686888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天人象馬調御師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道風德香熏一切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38925C74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智恬情怕慮凝靜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意滅識亡心亦寂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5EDB02D8" w14:textId="7FD20EE5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永斷夢妄思想念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無復諸大陰界入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052C803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其身非有亦非無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非因非緣非自他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13091274" w14:textId="61F1B251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非方非圓非短長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非出非沒非生滅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A25D77D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非造非起非為作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非坐非臥非行住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5E15BAE4" w14:textId="52CFD4D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非動非轉非閑靜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非進非退非安危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702ADD76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非是非非非得失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非彼非此非去來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2AF9300" w14:textId="68C88889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非青非黃非赤白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非紅非紫種種色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C8CA176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戒定慧解知見生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三明六通道品發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24A71622" w14:textId="377EF513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慈悲十力無畏起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眾生善業因緣出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6A605BB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示為丈六紫金暉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方整照曜甚明徹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3908D37F" w14:textId="5A1AF140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毫相月旋項日光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旋髮紺青頂肉髻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60F738C7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淨眼明照上下眴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眉</w:t>
      </w:r>
      <w:r w:rsidRPr="002D5FA0">
        <w:rPr>
          <w:rFonts w:ascii="SimSun-ExtB" w:eastAsia="SimSun-ExtB" w:hAnsi="SimSun-ExtB" w:cs="SimSun-ExtB" w:hint="eastAsia"/>
          <w:spacing w:val="20"/>
          <w:sz w:val="48"/>
          <w:szCs w:val="32"/>
          <w:lang w:eastAsia="zh-TW"/>
        </w:rPr>
        <w:t>𥇒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紺舒方口頰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22A68202" w14:textId="3A36BCD6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脣舌赤好若丹果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白齒四十猶珂雪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4189D01D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額廣鼻修面門開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胸表卍字師子臆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68D65C84" w14:textId="074A1EB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手足柔軟具千輻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腋掌合縵內外握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60B3183F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臂修肘長指直纖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皮膚細軟毛右旋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2A83356" w14:textId="5F01BCC1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踝膝不現陰馬藏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細筋鎖骨鹿膊腸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4ED58844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表裏映徹淨無垢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淨水莫染不受塵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9C615A1" w14:textId="51B60473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如是等相三十二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八十種好似可見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405CDE5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而實無相非相色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一切有相眼對絕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F387B7D" w14:textId="70D98665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無相之相有相身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眾生身相相亦然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27BF5EB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能令眾生歡喜禮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虔心表敬誠慇懃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4E62526" w14:textId="4DB8B81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因是自高我慢除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成就如是妙色軀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16AA61A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我等八萬之等眾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俱共稽首咸歸命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C2BD69F" w14:textId="289619DB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善滅思想心意識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象馬調御無著聖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3A3FBB56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稽首歸依法色身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戒定慧解知見聚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8D54940" w14:textId="1372E81F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稽首歸依妙幢相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稽首歸依難思議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51D2175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梵音雷震嚮八種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微妙清淨甚深遠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7967CFE9" w14:textId="3A02B66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四諦六度十二緣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隨順眾生心業轉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71D3BFE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有聞莫不心意開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無量生死眾結斷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1EA013EC" w14:textId="19993F4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有聞或得須陀洹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斯陀阿那阿羅漢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5A9AC189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無漏無為緣覺處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無生無滅菩薩地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7E2900C0" w14:textId="279357C4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或得無量陀羅尼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無礙樂說大辯才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4D35FD84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演說甚深微妙偈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遊戲澡浴法清池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060EB28D" w14:textId="7DFF7B9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或躍飛騰現神足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出沒水火身自由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DC1CC48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如是法輪相如是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清淨無邊難思議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7CE474CE" w14:textId="2B4B95E2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我等咸復共稽首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歸依法輪轉以時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484E794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稽首歸依梵音聲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稽首歸依緣諦度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361FBC5" w14:textId="5EC69D14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世尊往昔無量劫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懃苦修習眾德行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8513518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為我人天龍神王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普及一切諸眾生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</w:p>
    <w:p w14:paraId="41049500" w14:textId="79B4CE09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能捨一切諸難捨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財寶妻子及國城；</w:t>
      </w:r>
    </w:p>
    <w:p w14:paraId="048CED6C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於法內外無所吝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頭目髓腦悉施人；</w:t>
      </w:r>
    </w:p>
    <w:p w14:paraId="67D4F212" w14:textId="4E6E9D14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奉持諸佛清淨戒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乃至失命不毀傷；</w:t>
      </w:r>
    </w:p>
    <w:p w14:paraId="300D7891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若人刀杖來加害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惡口罵辱終不瞋；</w:t>
      </w:r>
    </w:p>
    <w:p w14:paraId="6F578AE8" w14:textId="2D7D03F4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歷劫挫身不倦惰；晝夜攝心常在禪；</w:t>
      </w:r>
    </w:p>
    <w:p w14:paraId="4810CC75" w14:textId="77777777" w:rsidR="00632C32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遍學一切眾道法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智慧深入眾生根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0C78D57A" w14:textId="0FD70CC0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是故今得自在力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於法自在為法王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7D19BD26" w14:textId="12A27214" w:rsidR="00ED0E6B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我等咸共俱稽首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歸依能懃諸難懃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="0004296B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br w:type="page"/>
      </w:r>
    </w:p>
    <w:p w14:paraId="673DDD3B" w14:textId="77777777" w:rsidR="00546D1F" w:rsidRPr="00546D1F" w:rsidRDefault="004508BE" w:rsidP="00546D1F">
      <w:pPr>
        <w:rPr>
          <w:rFonts w:ascii="楷体" w:eastAsia="楷体" w:hAnsi="楷体"/>
          <w:b/>
          <w:bCs/>
          <w:sz w:val="72"/>
          <w:szCs w:val="72"/>
          <w:lang w:eastAsia="zh-TW"/>
        </w:rPr>
      </w:pPr>
      <w:r w:rsidRPr="00546D1F">
        <w:rPr>
          <w:rFonts w:ascii="楷体" w:eastAsia="楷体" w:hAnsi="楷体" w:hint="eastAsia"/>
          <w:b/>
          <w:bCs/>
          <w:sz w:val="72"/>
          <w:szCs w:val="72"/>
          <w:lang w:eastAsia="zh-TW"/>
        </w:rPr>
        <w:lastRenderedPageBreak/>
        <w:t>無量義經</w:t>
      </w:r>
    </w:p>
    <w:p w14:paraId="164C3FAE" w14:textId="32439F2A" w:rsidR="004508BE" w:rsidRPr="004508BE" w:rsidRDefault="004508BE" w:rsidP="00ED0E6B">
      <w:pPr>
        <w:pStyle w:val="2"/>
        <w:rPr>
          <w:lang w:eastAsia="zh-TW"/>
        </w:rPr>
      </w:pPr>
      <w:bookmarkStart w:id="2" w:name="_Toc49185579"/>
      <w:r w:rsidRPr="004508BE">
        <w:rPr>
          <w:rFonts w:hint="eastAsia"/>
          <w:lang w:eastAsia="zh-TW"/>
        </w:rPr>
        <w:t>說法品第二</w:t>
      </w:r>
      <w:bookmarkEnd w:id="2"/>
    </w:p>
    <w:p w14:paraId="7E73AA77" w14:textId="2877AEEC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大莊嚴菩薩摩訶薩與八萬菩薩摩訶薩說是偈讚佛已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俱白佛言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我等八萬菩薩之眾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今者欲於如來法中有所諮問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不審世尊垂愍聽不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65F88AC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佛告大莊嚴菩薩及八萬菩薩言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善知是時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恣汝所問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如來不久當般涅槃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涅槃之後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普令一切無復餘疑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欲何所問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便可說也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A0B08A0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於是大莊嚴菩薩與八萬菩薩即共同聲白佛言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菩薩摩訶薩欲得疾成阿耨多羅三藐三菩提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應當修行何等法門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何等法門能令菩薩摩訶薩疾成阿耨多羅三藐三菩提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456A94E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佛告大莊嚴菩薩及八萬菩薩言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有一法門能令菩薩疾得阿耨多羅三藐三菩提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若有菩薩學是法門者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則能疾得阿耨多羅三藐三菩提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BAA049A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是法門者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號字何等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其義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云何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菩薩云何修行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747F7E08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是一法門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名為無量義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菩薩欲得修學無量義者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應當觀察一切諸法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自本來今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性相空寂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無大無小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無生無滅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非住非動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不進不退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猶如虛空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無有二法；而諸眾生虛妄橫計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是此是彼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是得是失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起不善念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造眾惡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輪迴六趣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備諸苦毒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無量億劫不能自出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菩薩摩訶薩如是諦觀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生憐愍心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發大慈悲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將欲救拔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又復深入一切諸法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法相如是生如是法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法相如是住如是法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法相如是異如是法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法相如是滅如是法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法相如是能生惡法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法相如是能生善法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滅者亦復如是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菩薩如是觀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察四相始末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悉遍知已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A12DCEF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「次復諦觀一切諸法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念念不住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新新生滅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復觀即時生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如是觀已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而入眾生諸根性欲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性欲無量故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說法無量；說法無量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義亦無量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無量義者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從一法生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其一法者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即無相也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如是無相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無相不相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不相無相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名為實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菩薩摩訶薩安住如是真實相已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所發慈悲明諦不虛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於眾生所真能拔苦；苦既拔已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復為說法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令諸眾生受於快樂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0B2A98C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菩薩若能如是修一法門無量義者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必得疾成阿耨多羅三藐三菩提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文理真正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尊無過上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三世諸佛所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共守護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無有眾魔群道得入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不為一切邪見生死之所壞敗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菩薩摩訶薩若欲疾成無上菩提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應當修學如是甚深無上大乘《無量義經》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11F28D8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大莊嚴菩薩復白佛言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世尊說法不可思議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眾生根性亦不可思議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法門解脫亦不可思議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我等於佛所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說諸法無復疑惑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而諸眾生生迷惑心故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重諮問世尊自從如來得道已來四十餘年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常為眾生演說諸法四相之義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苦義空義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無常無我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無大無小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無生無滅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一相無相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法相本來空寂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不來不去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不出不沒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若有聞者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或得暖法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頂法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世第一法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須陀洹果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斯陀含果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阿那含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阿羅漢果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辟支佛道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登第一地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至第十地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往日所說諸法之義與今所說有何等異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而言甚深無上大乘《無量義經》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菩薩修行必得疾成無上菩提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是事云何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唯願世尊慈愍一切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廣為眾生而分別之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普令現在及未來世有聞法者無餘疑網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236E96CD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於是佛告大莊嚴菩薩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能問如來如是甚深無上大乘微妙之義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當知汝能多所利益安樂人天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拔苦眾生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真大慈悲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信實不虛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以是因緣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必得疾成無上菩提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亦令一切今世來世諸有眾生得成無上菩提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自我道場菩提樹下端坐六年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得成阿耨多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以佛眼觀一切諸法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不可宣說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以諸眾生性欲不同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性欲不同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種種說法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種種說法以方便力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四十餘年未曾顯實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是故眾生得道差別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不得疾成無上菩提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49BF004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法譬如水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能洗垢穢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若井若池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若江若河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溪渠大海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皆悉能洗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諸有垢穢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其法水者亦復如是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能洗眾生諸煩惱垢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水性是一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各各別異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其法性者亦復如是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洗除塵勞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等無差別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二道不一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水雖俱洗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而井非池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池非江河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溪渠非海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而如來世雄於法自在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所說諸法亦復如是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後說皆能洗除眾生煩惱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而初非中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而中非後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後說文辭雖一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而義各異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D53C1FA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我起樹王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詣波羅奈鹿野園中為阿若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拘鄰等五人轉四諦法輪時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亦說諸法本來空寂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代謝不住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念念生滅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中間於此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及以處處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為諸比丘并眾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菩薩辯演宣說十二因緣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六波羅蜜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亦說諸法本來空寂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代謝不住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念念生滅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今復於此演說大乘《無量義經》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亦說諸法本來空寂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代謝不住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念念生滅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是故初說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中說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今說文辭是一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而義差異；義異故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眾生解異；解異故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得道亦異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1456100" w14:textId="533E05AA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初說四諦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為求聲聞人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而八億諸天來下聽法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發菩提心；中於處處演說甚深十二因緣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為求辟支佛人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而無量眾生發菩提心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或住聲聞；次說方等十二部經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摩訶般若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華嚴海雲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演說菩薩歷劫修行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而百千比丘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萬億人天無量得須陀洹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得斯陀含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得阿那含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得阿羅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住辟支佛因緣法中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以是義故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故知說同而義別異；義異故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眾生解異；解異故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得道亦異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自我得道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初起說法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至于今日演說大乘《無量義經》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未曾不說苦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本來不生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今亦不滅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</w:t>
      </w:r>
      <w:r w:rsidRPr="002D5FA0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相無</w:t>
      </w:r>
      <w:r w:rsidRPr="002D5FA0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lastRenderedPageBreak/>
        <w:t>相</w:t>
      </w:r>
      <w:r w:rsidRPr="00632C32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法相</w:t>
      </w:r>
      <w:r w:rsidRPr="00632C32">
        <w:rPr>
          <w:rFonts w:ascii="华文中宋" w:eastAsia="PMingLiU" w:hAnsi="华文中宋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t>法性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而眾生四相所遷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7DA6F3EB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以是義故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諸佛無有二言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能以一音普應眾聲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能以一身示百千萬億那由他無量無數恒河沙身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一一身中又示若干百千萬億那由他阿僧祇恒河沙種種類形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一一形中又示若干百千萬億那由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他阿僧祇恒河沙形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是則諸佛不可思議甚深境界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非二乘所知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亦非十住菩薩所及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唯佛與佛乃能究了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是故我說微妙甚深無上大乘《無量義經》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文理真正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尊無過上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三世諸佛所共守護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無有眾魔外道得入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不為一切邪見生死之所壞敗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菩薩摩訶薩若欲疾成無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應當修學如是甚深無上大乘《無量義經》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8E8840C" w14:textId="77777777" w:rsidR="002D5FA0" w:rsidRPr="002D5FA0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佛說是已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於是三千大千世界六種震動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自然空中雨種種華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天憂鉢羅華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鉢曇摩華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拘物頭華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分陀利華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又雨無數種種天香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天瓔珞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天無價寶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於上空中旋轉來下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供養於佛及諸菩薩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聲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聞大眾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天鉢器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天百味充滿盈溢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天幰蓋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天妙樂具處處安置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作天伎樂歌歎於佛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又復六種震動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東方恒河沙等諸佛世界亦雨天華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天瓔珞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天無價寶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天鉢器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天百味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天幰蓋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天妙樂具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作天伎樂歌歎彼佛及彼菩薩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聲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聞大眾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西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北方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四維上下亦復如是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5392AE0" w14:textId="3A93A750" w:rsidR="00ED0E6B" w:rsidRDefault="002D5FA0" w:rsidP="002D5FA0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於是眾中三萬二千菩薩摩訶薩得無量義三昧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三萬四千菩薩摩訶薩得無數無量陀羅尼門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能轉一切三世諸佛不退轉法輪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其諸比丘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比丘尼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優婆夷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夜叉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乾闥婆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阿修羅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迦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樓羅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緊那羅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摩睺羅伽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小轉輪王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銀輪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鐵輪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諸轉輪王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國大長者及諸眷屬百千眾俱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聞佛如來說是經時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或得暖法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頂法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世間第一法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須陀洹果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斯陀含果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阿那含果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阿羅漢果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辟支佛果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又得菩薩無生法忍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又得一陀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又得二陀羅尼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又得三陀羅尼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又得四陀羅尼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五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十陀羅尼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又得百千萬億陀羅尼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又得無量無數恒河沙阿僧祇陀羅尼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皆能隨順轉不退轉法輪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2D5FA0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無量眾生發阿耨多羅三藐三菩提心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13C00B4" w14:textId="77777777" w:rsidR="00ED0E6B" w:rsidRDefault="00ED0E6B">
      <w:pPr>
        <w:widowControl/>
        <w:jc w:val="left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>
        <w:rPr>
          <w:rFonts w:ascii="华文中宋" w:eastAsia="方正粗雅宋_GBK" w:hAnsi="华文中宋"/>
          <w:spacing w:val="20"/>
          <w:sz w:val="48"/>
          <w:szCs w:val="32"/>
          <w:lang w:eastAsia="zh-TW"/>
        </w:rPr>
        <w:br w:type="page"/>
      </w:r>
    </w:p>
    <w:p w14:paraId="2D8CF086" w14:textId="77777777" w:rsidR="00546D1F" w:rsidRPr="00546D1F" w:rsidRDefault="004508BE" w:rsidP="00546D1F">
      <w:pPr>
        <w:rPr>
          <w:rFonts w:ascii="楷体" w:eastAsia="楷体" w:hAnsi="楷体"/>
          <w:b/>
          <w:bCs/>
          <w:sz w:val="72"/>
          <w:szCs w:val="72"/>
          <w:lang w:eastAsia="zh-TW"/>
        </w:rPr>
      </w:pPr>
      <w:r w:rsidRPr="00546D1F">
        <w:rPr>
          <w:rFonts w:ascii="楷体" w:eastAsia="楷体" w:hAnsi="楷体" w:hint="eastAsia"/>
          <w:b/>
          <w:bCs/>
          <w:sz w:val="72"/>
          <w:szCs w:val="72"/>
          <w:lang w:eastAsia="zh-TW"/>
        </w:rPr>
        <w:lastRenderedPageBreak/>
        <w:t>無量義經</w:t>
      </w:r>
    </w:p>
    <w:p w14:paraId="6E397E42" w14:textId="2BEFE766" w:rsidR="004508BE" w:rsidRPr="004508BE" w:rsidRDefault="004508BE" w:rsidP="00ED0E6B">
      <w:pPr>
        <w:pStyle w:val="2"/>
        <w:rPr>
          <w:lang w:eastAsia="zh-TW"/>
        </w:rPr>
      </w:pPr>
      <w:bookmarkStart w:id="3" w:name="_Toc49185580"/>
      <w:r w:rsidRPr="004508BE">
        <w:rPr>
          <w:rFonts w:hint="eastAsia"/>
          <w:lang w:eastAsia="zh-TW"/>
        </w:rPr>
        <w:t>十功德品第三</w:t>
      </w:r>
      <w:bookmarkEnd w:id="3"/>
    </w:p>
    <w:p w14:paraId="541BCF8E" w14:textId="115B27CF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大莊嚴菩薩摩訶薩復白佛言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世尊說是微妙甚深無上大乘《無量義經》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真實甚深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甚深甚深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於此眾中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諸菩薩摩訶薩及諸四眾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鬼神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臣民諸有眾生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聞是甚深無上大乘《無量義經》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無不獲得陀羅尼門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菩提之心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當知此經文理真正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尊無過上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三世諸佛之所守護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無有眾魔群道得入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不為一切邪見生死之所壞敗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一聞能持一切法故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9F65BD8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「若有眾生得聞是經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則為大利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若能修行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必得疾成阿耨多羅三藐三菩提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其有眾生不得聞者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當知是等為失大利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過無量無邊不可思議阿僧祇劫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終不得成阿耨多羅三藐三菩提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不知菩提大道直故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行於險徑多留難故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是經典者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不可思議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世尊廣為大眾慈哀敷演是經甚深不思議事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是經典者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從何所來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去何所至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住何所住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乃有如是無量功德不思議力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令眾疾成阿耨多羅三藐三菩提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B2E3E78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世尊告大莊嚴菩薩摩訶薩言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如汝所言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我說是經甚深甚深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實甚深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令眾疾成阿耨多羅三藐三菩提故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一聞能持一切法故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於諸眾生大利益故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行大直道無留難故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汝問是經『從何所來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去至何所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住何所住』者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當善諦聽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是經本從諸佛宮宅中來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去至一切眾生發菩提心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住諸菩薩所行之處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是來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是故此經能有如是無量功德不思議力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令眾疾成阿耨多羅三藐三菩提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汝寧欲聞是經復有十不思議功德力不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081F42A3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「願樂欲聞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324C0DCE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是經能令菩薩未發心者發菩提心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無慈仁者起於慈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好煞戮者起大悲心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生嫉妒者起隨喜心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有愛著者起能捨心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諸慳貪者起布施心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多憍慢者起持戒心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瞋恚盛者起忍辱心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生懈怠者起精進心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諸散亂者起禪定心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於愚癡者起智慧心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未能度彼者起度彼心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行十惡者起十善心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樂有為者志無為心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有退心者作不退心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為有漏者起無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漏心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多煩惱者起除滅心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是名是經第一功德不思議力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ABA6038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若有眾生得是經者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乃至一句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則能通達百千億義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無量數劫不能演說所受持法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以其是法義無量故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是經譬如從一種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子生百千萬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百千萬中一一復生百千萬數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如是展轉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乃至無量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是經典者亦復如是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從於一法生百千義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百千義中一一復生百千萬數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如是展轉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乃至無量無邊之義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是故此經名無量義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是名是經第二功德不思議力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B0A09A7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若有眾生得聞是經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乃至一句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通達百千萬億義已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雖有煩惱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如無煩惱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出生入死無怖畏想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於諸眾生生憐愍心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於一切法得勇健想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如壯力士能擔能持諸有重者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是持經人亦復如是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能荷無上菩提重寶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擔負眾生出生死道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未能自度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已能度彼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猶如船師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身嬰重病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四體不御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安止此岸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有好堅牢船舟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常辦諸度彼者之具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給與而去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是持經者亦復如是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雖嬰五道諸有之身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百八重病常恒相纏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安止無明老死此岸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而有堅牢此大乘經無量義辦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能度眾生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能如說行者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得度生死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是名是經第三功德不思議力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B21262E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若有眾生得聞是經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乃至一句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得勇健想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雖未自度而能度他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與諸菩薩以為眷屬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諸佛如來常向是人而演說法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是人聞已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悉能受持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隨順不逆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轉復為人隨宜廣說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是人譬如國王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夫人新生王子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二日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若至七日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若二月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若至七月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若二歲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若至七歲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雖復不能領理國事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已為臣民之所宗敬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諸大王子以為伴侶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王及夫人愛心偏重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常與共語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所以者何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以稚小故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1C29CBD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是持經者亦復如是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夫人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和合共生是菩薩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若是菩薩得聞是經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若一偈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若一轉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若二轉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若億萬億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若恒河沙無量無數轉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雖復不能體真理極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雖復不能震動三千大千國土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雷震梵音轉大法輪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已為一切四眾八部之所宗仰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諸大菩薩以為眷屬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深入諸佛秘密之法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所可演說無違無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常為諸佛之所護念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慈愛偏覆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以新學故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是名是經第四功德不思議力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203B2F6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第五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若佛在世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其有受持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書寫如是甚深無上大乘《無量義經》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是人雖復具縛煩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未能遠離諸凡夫事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而能示現大菩提道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延於一日以為百劫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百劫亦能促為一日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令彼眾生歡喜信伏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譬如龍子始生七日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即能興雲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亦能降雨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是名是經第五功德不思議力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22F558F7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第六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若佛在世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讀誦是經典者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雖具煩惱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而為眾生說法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令得遠離煩惱生死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斷一切苦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眾生聞已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修行得法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與佛如來等無差別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譬如王子雖復稚小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若王遊巡及以疾病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委是王子領理國事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王子是時依大王命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如法教令群寮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百官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宣流正化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國土人民各隨其安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如大王治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等無有異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持經善男子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若佛在世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是善男子雖未得住初不動地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依佛如是用說教法而敷演之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眾生聞已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一心修行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斷除煩惱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乃至得道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是名是經第六功德不思議力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3962CE27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於佛在世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得聞是經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歡喜信樂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生希有心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如法修行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發菩提心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起諸善根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興大悲意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欲度一切苦惱眾生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雖未修行六波羅蜜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六波羅蜜自然在前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即於是身得無生忍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死煩惱一時斷壞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即昇第七地與大菩薩位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譬如健人為王除怨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怨既滅已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王大歡喜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賞賜半國之封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皆悉與之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持經男子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女人亦復如是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於諸行人最為勇健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六度法寶不求自至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生死怨敵自然散壞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證無生忍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半佛國寶封賞安樂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是名是經第七功德不思議力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1E8B8084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於佛在世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有人能得是經典者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敬信如視佛身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令等無異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愛樂是經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頂戴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如法奉行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堅固戒忍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兼行檀度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深發慈悲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以此無上大乘《無量義經》廣為人說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若人先來都不信有罪福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以是經示之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設種種方便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強化令信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以經威力故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發其人心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欻然得迴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信心既發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勇猛精進故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能得是經威德勢力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善女人即於是身得無生法忍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得至上地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與諸菩薩以為眷屬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速能成就眾生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淨佛國土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不久得成無上菩提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是名是經第八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68CE1354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若佛在世及滅度後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有得是經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歡喜踊躍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得未曾有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廣為眾人分別解說是經義者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即得宿業餘罪重障一時滅盡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便得清淨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逮得大辯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次第莊嚴諸波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羅蜜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獲諸三昧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首楞嚴三昧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入大摠持門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得懃精進力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速越上地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善能分身散體遍十方國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拔濟一切二十五有極苦眾生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悉令解脫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是故是經有如此力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是名是經第九功德不思議力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4C87361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第十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是經不可思議功德力者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若佛在世及滅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度後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若得是經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發大歡喜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生希有心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即自受持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如說修行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復能廣勸在家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出家人受持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解說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如法修行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既令餘人修行是經力故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皆由是善男子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善女人慈心懃化力故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善女人即於是身便逮無量諸陀羅尼門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於凡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夫地自然初時能發無數阿僧祇弘誓大願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深能發救一切眾生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成就大悲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廣能救苦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厚集善根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饒益一切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而演法澤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洪潤枯涸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以眾法藥練諸眾生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安樂一切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漸見超登住法雲地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恩澤普潤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慈被無外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攝苦眾生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令入道跡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是故此人不久得成阿耨多羅三藐三菩提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是名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是經第十功德不思議力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58FF1F5D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如是無上大乘《無量義經》極有大威神之力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尊無過上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能令諸凡夫皆成聖果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永離生死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而得自在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是故此經名無量義也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能令一切眾生於凡夫地生起諸菩薩無量道芽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令功德樹蔚茂扶疏增長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是故此經號十不可思議功德力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4E63056E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於是大莊嚴菩薩摩訶薩及八萬菩薩摩訶薩同聲白佛言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佛所說甚深微妙無上大乘《無量義經》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文理真正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尊無過上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三世諸佛所共守護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無有眾魔群道得入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不為一切邪見生死之所壞敗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是故此經乃有如是十種功德不思議力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大饒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益無量一切眾生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令一切諸菩薩摩訶薩各得無量義三昧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或得百千陀羅尼門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或令得菩薩諸地諸忍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或得緣覺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羅漢四道果證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世尊慈愍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快為我等說如是法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令我大獲法利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甚為奇特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未曾有也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世尊慈恩實難可報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47D43436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三千大千世界六種震動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於上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空中復雨種種華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天憂鉢羅華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鉢曇摩華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拘物頭華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分陀利華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又雨無數種種天香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天瓔珞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天無價寶於上空中旋轉來下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供養於佛及諸菩薩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聲聞大眾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天鉢器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天百味充滿盈溢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見色聞香自然飽足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天幰蓋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天妙樂具處處安置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作天伎樂歌歎於佛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又復六種震動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東方恒河沙等諸佛世界亦雨天華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天香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天瓔珞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天無價寶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天廚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天鉢器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天百味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見色聞香自然飽足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天幢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天幡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天幰蓋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天妙樂具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作天伎樂歌歎彼佛及諸菩薩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聲聞大眾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南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西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北方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四維上下亦復如是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32E3E0FF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佛告大莊嚴菩薩摩訶薩及八萬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菩薩摩訶薩言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「汝等當於此經應深起敬心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如法修行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廣化一切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懃心流布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常當慇懃晝夜守護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普令眾生各獲法利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汝等真是大慈大悲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以立神通願力守護是經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勿使疑滯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於當來世必令廣行閻浮提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令一切眾生使得見聞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以是之故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亦令汝等速得阿耨多羅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三藐三菩提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B3B6742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是時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大莊嚴菩薩摩訶薩與八萬菩薩摩訶薩即從坐起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來詣佛所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頭面禮足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遶百千匝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即前胡跪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俱共同聲白佛言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「世尊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我等快蒙世尊慈愍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為我等說是甚深微妙無上大乘《無量義經》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敬受佛勑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於如來滅後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當廣令流布是經典者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普令一切受持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唯願世尊勿垂憂慮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我等當以願力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普令一切眾生使得見聞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讀誦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書寫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供養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得是經法威神之力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60F539E6" w14:textId="77777777" w:rsidR="00C45EB2" w:rsidRPr="00C45EB2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方正粗雅宋_GBK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佛讚言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：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「善哉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善哉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諸善男子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！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汝等今者真是佛子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大慈大悲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深能拔苦救厄者矣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一切眾生之良福田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廣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lastRenderedPageBreak/>
        <w:t>為一切作大良導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一切眾生大依止處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一切眾生之大施主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常以法利廣施一切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」</w:t>
      </w:r>
    </w:p>
    <w:p w14:paraId="5E7F5226" w14:textId="351C14EA" w:rsidR="004508BE" w:rsidRDefault="00C45EB2" w:rsidP="00C45EB2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爾時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大會皆大歡喜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為佛作禮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，</w:t>
      </w:r>
      <w:r w:rsidRPr="00C45EB2">
        <w:rPr>
          <w:rFonts w:ascii="华文中宋" w:eastAsia="方正粗雅宋_GBK" w:hAnsi="华文中宋" w:hint="eastAsia"/>
          <w:spacing w:val="20"/>
          <w:sz w:val="48"/>
          <w:szCs w:val="32"/>
          <w:lang w:eastAsia="zh-TW"/>
        </w:rPr>
        <w:t>受持而去</w:t>
      </w:r>
      <w:r w:rsidRPr="00632C32">
        <w:rPr>
          <w:rFonts w:ascii="华文中宋" w:eastAsia="PMingLiU" w:hAnsi="华文中宋" w:hint="eastAsia"/>
          <w:b/>
          <w:spacing w:val="20"/>
          <w:sz w:val="48"/>
          <w:szCs w:val="32"/>
          <w:lang w:eastAsia="zh-TW"/>
        </w:rPr>
        <w:t>。</w:t>
      </w:r>
    </w:p>
    <w:p w14:paraId="477A618D" w14:textId="77777777" w:rsidR="00334610" w:rsidRPr="00334610" w:rsidRDefault="00334610" w:rsidP="004508BE">
      <w:pPr>
        <w:overflowPunct w:val="0"/>
        <w:autoSpaceDE w:val="0"/>
        <w:autoSpaceDN w:val="0"/>
        <w:ind w:firstLineChars="200" w:firstLine="1040"/>
        <w:rPr>
          <w:rFonts w:ascii="华文中宋" w:eastAsia="PMingLiU" w:hAnsi="华文中宋"/>
          <w:spacing w:val="20"/>
          <w:sz w:val="48"/>
          <w:szCs w:val="32"/>
          <w:lang w:eastAsia="zh-TW"/>
        </w:rPr>
      </w:pPr>
    </w:p>
    <w:p w14:paraId="4ABCE365" w14:textId="12D437CB" w:rsidR="00CD1276" w:rsidRPr="00334610" w:rsidRDefault="004508BE" w:rsidP="00334610">
      <w:pPr>
        <w:overflowPunct w:val="0"/>
        <w:autoSpaceDE w:val="0"/>
        <w:autoSpaceDN w:val="0"/>
        <w:jc w:val="left"/>
        <w:rPr>
          <w:rFonts w:ascii="楷体" w:eastAsia="楷体" w:hAnsi="楷体"/>
          <w:b/>
          <w:bCs/>
          <w:spacing w:val="20"/>
          <w:sz w:val="72"/>
          <w:szCs w:val="72"/>
          <w:lang w:eastAsia="zh-TW"/>
        </w:rPr>
      </w:pPr>
      <w:r w:rsidRPr="00334610">
        <w:rPr>
          <w:rFonts w:ascii="楷体" w:eastAsia="楷体" w:hAnsi="楷体" w:hint="eastAsia"/>
          <w:b/>
          <w:bCs/>
          <w:spacing w:val="20"/>
          <w:sz w:val="72"/>
          <w:szCs w:val="72"/>
          <w:lang w:eastAsia="zh-TW"/>
        </w:rPr>
        <w:t>無量義經</w:t>
      </w:r>
    </w:p>
    <w:sectPr w:rsidR="00CD1276" w:rsidRPr="00334610" w:rsidSect="0009076F">
      <w:pgSz w:w="7938" w:h="11510"/>
      <w:pgMar w:top="1021" w:right="680" w:bottom="1021" w:left="680" w:header="851" w:footer="992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425"/>
      <w:textDirection w:val="tbRl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5A5AD" w14:textId="77777777" w:rsidR="00334610" w:rsidRDefault="00334610" w:rsidP="006D308F">
      <w:r>
        <w:separator/>
      </w:r>
    </w:p>
  </w:endnote>
  <w:endnote w:type="continuationSeparator" w:id="0">
    <w:p w14:paraId="13B15480" w14:textId="77777777" w:rsidR="00334610" w:rsidRDefault="00334610" w:rsidP="006D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872123-7A91-45E8-ADA0-B4F243C58ED1}"/>
    <w:embedBold r:id="rId2" w:fontKey="{72A4A776-7912-49E0-BE7C-EED93415405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BFB3D5D-A912-45AD-B624-FAAEA89A956E}"/>
    <w:embedBold r:id="rId4" w:subsetted="1" w:fontKey="{07C33628-74BC-408D-B8A9-48F757C254D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FC3FCBA-FBF5-4421-B7A6-358FCEE98F4E}"/>
    <w:embedBold r:id="rId6" w:subsetted="1" w:fontKey="{6DF5E75E-7E3D-4FF7-BA4F-B335021EC68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Bold r:id="rId7" w:subsetted="1" w:fontKey="{5941E21D-009E-4981-882A-024D5EA88A38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8" w:subsetted="1" w:fontKey="{80F0C84D-3070-41FE-BADD-A0D86AF88F3F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9" w:subsetted="1" w:fontKey="{48B43D90-C8FC-4904-8A63-CC0ABCFE218E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0" w:subsetted="1" w:fontKey="{0591FFDE-FB0F-42E5-A9D0-CBE0BF8261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99C94" w14:textId="77777777" w:rsidR="00334610" w:rsidRDefault="00334610" w:rsidP="006D308F">
      <w:r>
        <w:separator/>
      </w:r>
    </w:p>
  </w:footnote>
  <w:footnote w:type="continuationSeparator" w:id="0">
    <w:p w14:paraId="30F1A64F" w14:textId="77777777" w:rsidR="00334610" w:rsidRDefault="00334610" w:rsidP="006D3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bordersDoNotSurroundHeader/>
  <w:bordersDoNotSurroundFooter/>
  <w:hideGrammatical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6E"/>
    <w:rsid w:val="000346BF"/>
    <w:rsid w:val="00035A6A"/>
    <w:rsid w:val="0004296B"/>
    <w:rsid w:val="00067CD8"/>
    <w:rsid w:val="0009076F"/>
    <w:rsid w:val="000E7799"/>
    <w:rsid w:val="000F056E"/>
    <w:rsid w:val="00120F5D"/>
    <w:rsid w:val="001301DA"/>
    <w:rsid w:val="00133944"/>
    <w:rsid w:val="002113B4"/>
    <w:rsid w:val="0026682F"/>
    <w:rsid w:val="002A2327"/>
    <w:rsid w:val="002D5FA0"/>
    <w:rsid w:val="002F5844"/>
    <w:rsid w:val="0032316A"/>
    <w:rsid w:val="00326814"/>
    <w:rsid w:val="00334610"/>
    <w:rsid w:val="00343976"/>
    <w:rsid w:val="003478F0"/>
    <w:rsid w:val="00370F97"/>
    <w:rsid w:val="003856EC"/>
    <w:rsid w:val="003A68F5"/>
    <w:rsid w:val="003C7209"/>
    <w:rsid w:val="003D274D"/>
    <w:rsid w:val="004109F9"/>
    <w:rsid w:val="00414BBE"/>
    <w:rsid w:val="004508BE"/>
    <w:rsid w:val="0047244A"/>
    <w:rsid w:val="0047701D"/>
    <w:rsid w:val="004B4A58"/>
    <w:rsid w:val="004F0ED3"/>
    <w:rsid w:val="00521367"/>
    <w:rsid w:val="005429AC"/>
    <w:rsid w:val="00546D1F"/>
    <w:rsid w:val="00571184"/>
    <w:rsid w:val="00594C3E"/>
    <w:rsid w:val="005C3365"/>
    <w:rsid w:val="005E57FC"/>
    <w:rsid w:val="005F1CE1"/>
    <w:rsid w:val="00622D67"/>
    <w:rsid w:val="00632C32"/>
    <w:rsid w:val="00634938"/>
    <w:rsid w:val="00665EE9"/>
    <w:rsid w:val="00676D26"/>
    <w:rsid w:val="006B6B2F"/>
    <w:rsid w:val="006D308F"/>
    <w:rsid w:val="0070242A"/>
    <w:rsid w:val="00717825"/>
    <w:rsid w:val="0072657C"/>
    <w:rsid w:val="007512DC"/>
    <w:rsid w:val="00785048"/>
    <w:rsid w:val="008434C4"/>
    <w:rsid w:val="0084398F"/>
    <w:rsid w:val="00880FD3"/>
    <w:rsid w:val="0088687B"/>
    <w:rsid w:val="00886D27"/>
    <w:rsid w:val="00893E96"/>
    <w:rsid w:val="00894A4D"/>
    <w:rsid w:val="008A7072"/>
    <w:rsid w:val="008E4AA8"/>
    <w:rsid w:val="00914700"/>
    <w:rsid w:val="009774F1"/>
    <w:rsid w:val="009B1B86"/>
    <w:rsid w:val="009B4D46"/>
    <w:rsid w:val="009C00C3"/>
    <w:rsid w:val="009F1BBD"/>
    <w:rsid w:val="00A14465"/>
    <w:rsid w:val="00A835DC"/>
    <w:rsid w:val="00A94CCE"/>
    <w:rsid w:val="00AB487E"/>
    <w:rsid w:val="00AD1788"/>
    <w:rsid w:val="00AD358E"/>
    <w:rsid w:val="00AF5663"/>
    <w:rsid w:val="00B30700"/>
    <w:rsid w:val="00B37A1B"/>
    <w:rsid w:val="00B57230"/>
    <w:rsid w:val="00BB5CC7"/>
    <w:rsid w:val="00BC5C21"/>
    <w:rsid w:val="00BD23D6"/>
    <w:rsid w:val="00C240D9"/>
    <w:rsid w:val="00C41691"/>
    <w:rsid w:val="00C45EB2"/>
    <w:rsid w:val="00C67E3F"/>
    <w:rsid w:val="00CA678C"/>
    <w:rsid w:val="00CD1276"/>
    <w:rsid w:val="00CD2BDA"/>
    <w:rsid w:val="00D1667E"/>
    <w:rsid w:val="00D174EC"/>
    <w:rsid w:val="00DA405E"/>
    <w:rsid w:val="00DB093F"/>
    <w:rsid w:val="00DC0C89"/>
    <w:rsid w:val="00E24D68"/>
    <w:rsid w:val="00E34B16"/>
    <w:rsid w:val="00E4271A"/>
    <w:rsid w:val="00E75987"/>
    <w:rsid w:val="00E75FDF"/>
    <w:rsid w:val="00ED0E6B"/>
    <w:rsid w:val="00ED649F"/>
    <w:rsid w:val="00F42443"/>
    <w:rsid w:val="00F57074"/>
    <w:rsid w:val="00F704CE"/>
    <w:rsid w:val="00F93B44"/>
    <w:rsid w:val="00FA4585"/>
    <w:rsid w:val="00FE1E9A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B286B74"/>
  <w15:chartTrackingRefBased/>
  <w15:docId w15:val="{264C7821-C957-4A9E-AADE-B135F99E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687B"/>
    <w:pPr>
      <w:keepNext/>
      <w:keepLines/>
      <w:spacing w:before="340" w:line="578" w:lineRule="auto"/>
      <w:outlineLvl w:val="0"/>
    </w:pPr>
    <w:rPr>
      <w:rFonts w:eastAsia="楷体"/>
      <w:b/>
      <w:bCs/>
      <w:spacing w:val="20"/>
      <w:kern w:val="44"/>
      <w:sz w:val="7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774F1"/>
    <w:pPr>
      <w:keepNext/>
      <w:keepLines/>
      <w:kinsoku w:val="0"/>
      <w:overflowPunct w:val="0"/>
      <w:autoSpaceDE w:val="0"/>
      <w:autoSpaceDN w:val="0"/>
      <w:spacing w:line="415" w:lineRule="auto"/>
      <w:outlineLvl w:val="1"/>
    </w:pPr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30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08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687B"/>
    <w:rPr>
      <w:rFonts w:eastAsia="楷体"/>
      <w:b/>
      <w:bCs/>
      <w:spacing w:val="20"/>
      <w:kern w:val="44"/>
      <w:sz w:val="72"/>
      <w:szCs w:val="44"/>
    </w:rPr>
  </w:style>
  <w:style w:type="character" w:customStyle="1" w:styleId="20">
    <w:name w:val="标题 2 字符"/>
    <w:basedOn w:val="a0"/>
    <w:link w:val="2"/>
    <w:uiPriority w:val="9"/>
    <w:rsid w:val="009774F1"/>
    <w:rPr>
      <w:rFonts w:asciiTheme="majorHAnsi" w:eastAsia="仿宋" w:hAnsiTheme="majorHAnsi" w:cstheme="majorBidi"/>
      <w:b/>
      <w:bCs/>
      <w:spacing w:val="20"/>
      <w:sz w:val="5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8687B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8687B"/>
    <w:pPr>
      <w:tabs>
        <w:tab w:val="right" w:leader="dot" w:pos="9458"/>
      </w:tabs>
    </w:pPr>
    <w:rPr>
      <w:rFonts w:ascii="楷体" w:eastAsia="楷体" w:hAnsi="楷体"/>
      <w:noProof/>
      <w:sz w:val="44"/>
      <w:szCs w:val="44"/>
    </w:rPr>
  </w:style>
  <w:style w:type="paragraph" w:styleId="TOC2">
    <w:name w:val="toc 2"/>
    <w:basedOn w:val="a"/>
    <w:next w:val="a"/>
    <w:autoRedefine/>
    <w:uiPriority w:val="39"/>
    <w:unhideWhenUsed/>
    <w:rsid w:val="0088687B"/>
    <w:pPr>
      <w:tabs>
        <w:tab w:val="right" w:leader="dot" w:pos="9458"/>
      </w:tabs>
      <w:ind w:leftChars="200" w:left="420"/>
    </w:pPr>
    <w:rPr>
      <w:rFonts w:ascii="仿宋" w:eastAsia="仿宋" w:hAnsi="仿宋"/>
      <w:noProof/>
      <w:sz w:val="32"/>
      <w:szCs w:val="32"/>
    </w:rPr>
  </w:style>
  <w:style w:type="character" w:styleId="a7">
    <w:name w:val="Hyperlink"/>
    <w:basedOn w:val="a0"/>
    <w:uiPriority w:val="99"/>
    <w:unhideWhenUsed/>
    <w:rsid w:val="008868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B05CF-5909-4461-905F-ECE9C382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80</Pages>
  <Words>1391</Words>
  <Characters>7934</Characters>
  <Application>Microsoft Office Word</Application>
  <DocSecurity>0</DocSecurity>
  <Lines>66</Lines>
  <Paragraphs>18</Paragraphs>
  <ScaleCrop>false</ScaleCrop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28</cp:revision>
  <cp:lastPrinted>2020-08-24T10:24:00Z</cp:lastPrinted>
  <dcterms:created xsi:type="dcterms:W3CDTF">2019-02-14T11:07:00Z</dcterms:created>
  <dcterms:modified xsi:type="dcterms:W3CDTF">2020-08-24T10:24:00Z</dcterms:modified>
</cp:coreProperties>
</file>