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856FF7" w14:textId="77777777" w:rsidR="00D0194F" w:rsidRDefault="00D0194F" w:rsidP="00D0194F">
      <w:pPr>
        <w:widowControl/>
        <w:overflowPunct w:val="0"/>
        <w:autoSpaceDE w:val="0"/>
        <w:autoSpaceDN w:val="0"/>
        <w:jc w:val="left"/>
        <w:rPr>
          <w:rFonts w:ascii="楷体" w:eastAsia="楷体" w:hAnsi="楷体"/>
          <w:spacing w:val="20"/>
          <w:sz w:val="32"/>
          <w:szCs w:val="32"/>
          <w:bdr w:val="single" w:sz="4" w:space="0" w:color="auto"/>
          <w:lang w:eastAsia="zh-TW"/>
        </w:rPr>
      </w:pPr>
      <w:r w:rsidRPr="000346BF">
        <w:rPr>
          <w:rFonts w:ascii="楷体" w:eastAsia="楷体" w:hAnsi="楷体" w:hint="eastAsia"/>
          <w:spacing w:val="20"/>
          <w:sz w:val="32"/>
          <w:szCs w:val="32"/>
          <w:bdr w:val="single" w:sz="4" w:space="0" w:color="auto"/>
          <w:lang w:eastAsia="zh-TW"/>
        </w:rPr>
        <w:t>佛光藏版</w:t>
      </w:r>
    </w:p>
    <w:p w14:paraId="62080BB5" w14:textId="77777777" w:rsidR="004508BE" w:rsidRPr="004508BE" w:rsidRDefault="004508BE" w:rsidP="000346BF">
      <w:pPr>
        <w:widowControl/>
        <w:overflowPunct w:val="0"/>
        <w:autoSpaceDE w:val="0"/>
        <w:autoSpaceDN w:val="0"/>
        <w:jc w:val="left"/>
        <w:rPr>
          <w:rFonts w:ascii="楷体" w:eastAsia="PMingLiU" w:hAnsi="楷体"/>
          <w:spacing w:val="20"/>
          <w:sz w:val="32"/>
          <w:szCs w:val="32"/>
          <w:bdr w:val="single" w:sz="4" w:space="0" w:color="auto"/>
          <w:lang w:eastAsia="zh-TW"/>
        </w:rPr>
      </w:pPr>
    </w:p>
    <w:p w14:paraId="6FDB0558" w14:textId="4068E85F" w:rsidR="000346BF" w:rsidRDefault="000346BF" w:rsidP="000346BF">
      <w:pPr>
        <w:widowControl/>
        <w:overflowPunct w:val="0"/>
        <w:autoSpaceDE w:val="0"/>
        <w:autoSpaceDN w:val="0"/>
        <w:jc w:val="left"/>
        <w:rPr>
          <w:rFonts w:ascii="楷体" w:eastAsia="楷体" w:hAnsi="楷体"/>
          <w:spacing w:val="20"/>
          <w:sz w:val="32"/>
          <w:szCs w:val="32"/>
          <w:bdr w:val="single" w:sz="4" w:space="0" w:color="auto"/>
          <w:lang w:eastAsia="zh-TW"/>
        </w:rPr>
      </w:pPr>
    </w:p>
    <w:p w14:paraId="13A75177" w14:textId="77777777" w:rsidR="000346BF" w:rsidRPr="000346BF" w:rsidRDefault="000346BF" w:rsidP="000346BF">
      <w:pPr>
        <w:widowControl/>
        <w:overflowPunct w:val="0"/>
        <w:autoSpaceDE w:val="0"/>
        <w:autoSpaceDN w:val="0"/>
        <w:jc w:val="left"/>
        <w:rPr>
          <w:rFonts w:ascii="楷体" w:eastAsia="楷体" w:hAnsi="楷体"/>
          <w:spacing w:val="20"/>
          <w:sz w:val="32"/>
          <w:szCs w:val="32"/>
          <w:bdr w:val="single" w:sz="4" w:space="0" w:color="auto"/>
          <w:lang w:eastAsia="zh-TW"/>
        </w:rPr>
      </w:pPr>
    </w:p>
    <w:p w14:paraId="5635DDF7" w14:textId="5A7D8BDE" w:rsidR="0088687B" w:rsidRPr="0026682F" w:rsidRDefault="00535482" w:rsidP="0009076F">
      <w:pPr>
        <w:widowControl/>
        <w:overflowPunct w:val="0"/>
        <w:autoSpaceDE w:val="0"/>
        <w:autoSpaceDN w:val="0"/>
        <w:jc w:val="center"/>
        <w:rPr>
          <w:rFonts w:ascii="楷体" w:eastAsia="楷体" w:hAnsi="楷体"/>
          <w:b/>
          <w:spacing w:val="20"/>
          <w:sz w:val="84"/>
          <w:szCs w:val="84"/>
          <w:lang w:eastAsia="zh-TW"/>
        </w:rPr>
      </w:pPr>
      <w:r w:rsidRPr="00535482">
        <w:rPr>
          <w:rFonts w:ascii="楷体" w:eastAsia="楷体" w:hAnsi="楷体" w:hint="eastAsia"/>
          <w:b/>
          <w:spacing w:val="20"/>
          <w:sz w:val="84"/>
          <w:szCs w:val="84"/>
          <w:lang w:eastAsia="zh-TW"/>
        </w:rPr>
        <w:t>佛說觀普賢菩薩行法經</w:t>
      </w:r>
    </w:p>
    <w:p w14:paraId="6B9134A7" w14:textId="77777777" w:rsidR="0088687B" w:rsidRPr="009B4D46" w:rsidRDefault="0088687B" w:rsidP="0009076F">
      <w:pPr>
        <w:widowControl/>
        <w:overflowPunct w:val="0"/>
        <w:autoSpaceDE w:val="0"/>
        <w:autoSpaceDN w:val="0"/>
        <w:ind w:firstLineChars="200" w:firstLine="500"/>
        <w:jc w:val="left"/>
        <w:rPr>
          <w:spacing w:val="20"/>
          <w:lang w:eastAsia="zh-TW"/>
        </w:rPr>
      </w:pPr>
    </w:p>
    <w:p w14:paraId="3C9DE866" w14:textId="77777777" w:rsidR="0088687B" w:rsidRPr="009B4D46" w:rsidRDefault="0088687B" w:rsidP="0009076F">
      <w:pPr>
        <w:widowControl/>
        <w:overflowPunct w:val="0"/>
        <w:autoSpaceDE w:val="0"/>
        <w:autoSpaceDN w:val="0"/>
        <w:ind w:firstLineChars="200" w:firstLine="500"/>
        <w:jc w:val="left"/>
        <w:rPr>
          <w:spacing w:val="20"/>
          <w:lang w:eastAsia="zh-TW"/>
        </w:rPr>
      </w:pPr>
    </w:p>
    <w:p w14:paraId="10E9631B" w14:textId="77777777" w:rsidR="0088687B" w:rsidRPr="009B4D46" w:rsidRDefault="0088687B" w:rsidP="0009076F">
      <w:pPr>
        <w:widowControl/>
        <w:overflowPunct w:val="0"/>
        <w:autoSpaceDE w:val="0"/>
        <w:autoSpaceDN w:val="0"/>
        <w:ind w:firstLineChars="200" w:firstLine="500"/>
        <w:jc w:val="left"/>
        <w:rPr>
          <w:spacing w:val="20"/>
          <w:lang w:eastAsia="zh-TW"/>
        </w:rPr>
      </w:pPr>
      <w:r w:rsidRPr="009B4D46">
        <w:rPr>
          <w:spacing w:val="20"/>
          <w:lang w:eastAsia="zh-TW"/>
        </w:rPr>
        <w:br w:type="page"/>
      </w:r>
    </w:p>
    <w:p w14:paraId="164D69BF" w14:textId="77777777" w:rsidR="0088687B" w:rsidRPr="009B4D46" w:rsidRDefault="0088687B" w:rsidP="0009076F">
      <w:pPr>
        <w:widowControl/>
        <w:overflowPunct w:val="0"/>
        <w:autoSpaceDE w:val="0"/>
        <w:autoSpaceDN w:val="0"/>
        <w:ind w:firstLineChars="200" w:firstLine="500"/>
        <w:jc w:val="left"/>
        <w:rPr>
          <w:spacing w:val="20"/>
          <w:lang w:eastAsia="zh-TW"/>
        </w:rPr>
      </w:pPr>
      <w:r w:rsidRPr="009B4D46">
        <w:rPr>
          <w:spacing w:val="20"/>
          <w:lang w:eastAsia="zh-TW"/>
        </w:rPr>
        <w:lastRenderedPageBreak/>
        <w:br w:type="page"/>
      </w:r>
    </w:p>
    <w:p w14:paraId="32DE6F2C" w14:textId="78FDDA53" w:rsidR="00D174EC" w:rsidRPr="009B4D46" w:rsidRDefault="00C5122F" w:rsidP="0009076F">
      <w:pPr>
        <w:pStyle w:val="1"/>
        <w:overflowPunct w:val="0"/>
        <w:autoSpaceDE w:val="0"/>
        <w:autoSpaceDN w:val="0"/>
        <w:rPr>
          <w:lang w:eastAsia="zh-TW"/>
        </w:rPr>
      </w:pPr>
      <w:bookmarkStart w:id="0" w:name="_Toc49180831"/>
      <w:r w:rsidRPr="00C5122F">
        <w:rPr>
          <w:rFonts w:hint="eastAsia"/>
          <w:lang w:eastAsia="zh-TW"/>
        </w:rPr>
        <w:lastRenderedPageBreak/>
        <w:t>佛說觀普賢菩薩行法經</w:t>
      </w:r>
      <w:bookmarkEnd w:id="0"/>
    </w:p>
    <w:p w14:paraId="09995FDB" w14:textId="21765878" w:rsidR="004508BE" w:rsidRDefault="00C5122F" w:rsidP="00ED0E6B">
      <w:pPr>
        <w:overflowPunct w:val="0"/>
        <w:autoSpaceDE w:val="0"/>
        <w:autoSpaceDN w:val="0"/>
        <w:ind w:firstLineChars="200" w:firstLine="720"/>
        <w:jc w:val="right"/>
        <w:rPr>
          <w:rFonts w:ascii="楷体" w:eastAsia="PMingLiU" w:hAnsi="楷体"/>
          <w:spacing w:val="20"/>
          <w:sz w:val="32"/>
          <w:szCs w:val="32"/>
          <w:lang w:eastAsia="zh-TW"/>
        </w:rPr>
      </w:pPr>
      <w:r w:rsidRPr="00C5122F">
        <w:rPr>
          <w:rFonts w:ascii="楷体" w:eastAsia="楷体" w:hAnsi="楷体" w:hint="eastAsia"/>
          <w:spacing w:val="20"/>
          <w:sz w:val="32"/>
          <w:szCs w:val="32"/>
          <w:lang w:eastAsia="zh-TW"/>
        </w:rPr>
        <w:t>宋元嘉年曇無蜜多於楊州譯</w:t>
      </w:r>
    </w:p>
    <w:p w14:paraId="305A4EBF" w14:textId="77777777" w:rsidR="00ED0E6B" w:rsidRPr="00ED0E6B" w:rsidRDefault="00ED0E6B" w:rsidP="00ED0E6B">
      <w:pPr>
        <w:overflowPunct w:val="0"/>
        <w:autoSpaceDE w:val="0"/>
        <w:autoSpaceDN w:val="0"/>
        <w:ind w:firstLineChars="200" w:firstLine="720"/>
        <w:jc w:val="right"/>
        <w:rPr>
          <w:rFonts w:ascii="楷体" w:eastAsia="PMingLiU" w:hAnsi="楷体"/>
          <w:spacing w:val="20"/>
          <w:sz w:val="32"/>
          <w:szCs w:val="32"/>
          <w:lang w:eastAsia="zh-TW"/>
        </w:rPr>
      </w:pPr>
    </w:p>
    <w:p w14:paraId="668C432B" w14:textId="77777777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如是我聞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：</w:t>
      </w:r>
    </w:p>
    <w:p w14:paraId="2DF9B232" w14:textId="77777777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一時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佛在毗舍離國大林精舍重閣講堂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告諸比丘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：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「卻後三月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我當般涅槃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」尊者阿難即從座起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整衣服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叉手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合掌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遶佛三匝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為佛作禮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胡跪合掌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諦觀如來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目不暫捨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長老摩訶迦葉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彌勒菩薩摩訶薩亦從座起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合掌作禮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瞻仰尊顏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</w:p>
    <w:p w14:paraId="5F35FF61" w14:textId="77777777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時三大士異口同音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而白佛言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：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「世尊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如來滅後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云何眾生起菩薩心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修行大乘方等經典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正念思惟一實境界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？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云何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不失無上菩提之心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？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云何復當不斷煩惱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不離五欲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得淨諸根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滅除諸罪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？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父母所生清淨常眼不斷五欲而能得見諸障外事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？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」</w:t>
      </w:r>
    </w:p>
    <w:p w14:paraId="35931690" w14:textId="77777777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佛告阿難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：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「諦聽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諦聽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善思念之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如來昔在耆闍崛山及餘住處已廣分別一實之道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今於此處為未來世諸眾生等欲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行大乘無上法者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欲學普賢行普賢行者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我今當說其憶念法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若見普賢及不見者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除卻罪數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今為汝等當廣分別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阿難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普賢菩薩乃生東方淨妙國土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其國土相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《法華經》中已廣分別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我今於此略而解說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</w:p>
    <w:p w14:paraId="66D5627C" w14:textId="77777777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「阿難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若比丘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比丘尼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優婆塞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優婆夷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天龍八部一切眾生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誦大乘經者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修大乘者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發大乘意者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樂見普賢菩薩色身者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樂見多寶佛塔者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樂見釋迦牟尼佛及分身諸佛者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樂得六根清淨者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當學是觀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此觀功德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除諸障礙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見上妙色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不入三昧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但誦持故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專心修習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心心相次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不離大乘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一日至三七日得見普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賢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有重障者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七七日盡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然後得見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；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復有重者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一生得見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；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復有重者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二生得見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；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復有重者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三生得見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如是種種業報不同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是故異說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</w:p>
    <w:p w14:paraId="23301686" w14:textId="77777777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「普賢菩薩身量無邊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音聲無邊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色像無邊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欲來此國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入自在神通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促身令小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閻浮提人三障重故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以智慧力化乘白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象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其象六牙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七支跓地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其七支下生七蓮華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象色鮮白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白中上者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頗梨雪山不得為比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身長四百五十由旬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高四百由旬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於六牙端有六浴池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一一浴池中生十四蓮華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與池正等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其華開敷如天樹王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一一華上有一玉女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顏色紅輝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有過天女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手中自然化五箜篌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一一箜篌有五百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樂器以為眷屬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有五百飛鳥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鳧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鴈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鴛鴦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皆眾寶色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生花葉間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象鼻有華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其莖譬如赤真珠色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其華金色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含而未敷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</w:p>
    <w:p w14:paraId="06DCE69A" w14:textId="77777777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「見是事已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復更懺悔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至心諦觀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思惟大乘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心不休廢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見華即敷金色金光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其蓮華臺是甄叔迦寶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妙梵摩尼以為華鬘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金剛寶珠以為華鬚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見有化佛坐蓮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華臺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眾多菩薩坐蓮華鬚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化佛眉間亦出金光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入象鼻中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；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從象鼻出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入象眼中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；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從象眼出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入象耳中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；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從象耳出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照象頂上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化作金臺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其象頭上有三化人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一捉金輪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一持摩尼珠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一執金剛杵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舉杵擬象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象即能行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腳不履地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躡虛而遊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離地七尺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</w:p>
    <w:p w14:paraId="63876634" w14:textId="77777777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「地有印文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於印文中千輻轂輞皆悉具足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一一輞間生一大蓮華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此蓮華上生一化象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亦有七支隨大象行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舉足下足生七千象以為眷屬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隨從大象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象鼻紅蓮華色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上有化佛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放眉間光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其光金色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如前入象鼻中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；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於象鼻中出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入象眼中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；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從象眼出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還入象耳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；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從象耳出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至象頸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上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；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漸漸上至象背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化成金鞍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七寶校具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</w:p>
    <w:p w14:paraId="5C68C4F0" w14:textId="77777777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「於鞍四面有七寶柱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眾寶校飾以成寶臺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臺中有一七寶蓮華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其蓮華鬚百寶共成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其蓮華臺是大摩尼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有一菩薩結加趺坐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名曰普賢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身白玉色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五十種光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光五十種色以為項光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身諸毛孔流出金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光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其金光端無量化佛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諸化菩薩以為眷屬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安庠徐步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雨大寶華至行者前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其象開口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於象牙上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諸池玉女鼓樂絃歌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其聲微妙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讚歎大乘一實之道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</w:p>
    <w:p w14:paraId="3A58022E" w14:textId="77777777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「行者見已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歡喜敬禮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復更誦讀甚深經典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遍禮十方無量諸佛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禮多寶塔及釋迦牟尼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并禮普賢諸大菩薩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發是誓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言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：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『若我宿福應見普賢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願尊遍吉示我色身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』作是願已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晝夜六時禮十方佛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行懺悔法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誦大乘經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讀大乘經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思大乘義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念大乘事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恭敬供養持大乘者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視一切人猶如佛想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於諸眾生如父母想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作是念已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普賢菩薩即於眉間放大人相白毫光明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此光現時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普賢菩薩身相端嚴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如紫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金山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端正微妙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三十二相皆悉備有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身諸毛孔放大光明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照其大象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令作金色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一切化象亦作金色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諸化菩薩亦作金色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其金色光照于東方無量世界皆同金色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南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西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北方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四維上下亦復如是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</w:p>
    <w:p w14:paraId="5D587421" w14:textId="77777777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「爾時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十方面一一方有一菩薩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乘六牙白象王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亦如普賢等無有異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如是十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方無量無邊滿中化象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普賢菩薩神通力故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令持經者皆悉得見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是時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行者見諸菩薩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身心歡喜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為其作禮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白言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：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『大慈大悲者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愍念我故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為我說法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』說是語時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諸菩薩等異口同音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各說清淨大乘經法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作諸偈頌讚歎行者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是名始觀普賢菩薩最初境界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</w:p>
    <w:p w14:paraId="256BF287" w14:textId="77777777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「爾時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行者見是事已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心念大乘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晝夜不捨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於睡眠中夢見普賢為其說法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如覺無異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安慰其心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而作是言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：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『汝所誦持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忘失是句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忘失是偈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』</w:t>
      </w:r>
    </w:p>
    <w:p w14:paraId="3943E508" w14:textId="77777777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「爾時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行者聞普賢菩薩所說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深解義趣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憶持不忘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日日如是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其心漸利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普賢菩薩教其憶念十方諸佛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隨普賢教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正心正意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漸以心眼見東方佛身黃金色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端嚴微妙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；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見一佛已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復見一佛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如是漸漸遍見東方一切諸佛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心相利故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遍見十方一切諸佛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；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見諸佛已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心生歡喜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而作是言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：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『因大乘故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得見大士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；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因大士力故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得見諸佛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雖見諸佛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猶未了了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閉目則見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開目則失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』作是語已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五體投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地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遍禮十方佛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</w:p>
    <w:p w14:paraId="7CB64263" w14:textId="77777777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「禮諸佛已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胡跪合掌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而作是言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：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『諸佛世尊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十力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無畏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十八不共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大慈大悲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三念處常在世間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色中上色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我有何罪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而不得見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？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』說是語已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復更懺悔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懺悔清淨已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普賢菩薩復更現前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行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住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坐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臥不離其側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乃至夢中常為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說法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此人覺已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得法喜樂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如是晝夜經三七日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然後方得旋陀羅尼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；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得陀羅尼故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諸佛菩薩所說妙法憶持不失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亦常夢見過去七佛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唯釋迦牟尼佛為其說法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是諸世尊各各稱讚大乘經典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</w:p>
    <w:p w14:paraId="771DD20A" w14:textId="77777777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「爾時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行者復更懺悔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遍禮十方佛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禮十方佛已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普賢菩薩住其人前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教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說宿世一切業緣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發露黑惡一切罪事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向諸世尊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口自發露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；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既發露已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尋時即得諸佛現前三昧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得是三昧已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見東方阿閦佛及妙喜國了了分明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如是十方各見諸佛上妙國土了了分明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既見十方佛已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夢象頭上有一金剛人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以金剛杵遍擬六根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；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擬六根已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普賢菩薩為於行者說六根清淨懺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悔之法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如是懺悔一日至七日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以諸佛現前三昧力故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普賢菩薩說法莊嚴故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耳漸漸聞障外聲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眼漸漸見障外事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鼻漸漸聞障外香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廣說如《妙法華經》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</w:p>
    <w:p w14:paraId="4E0FB00F" w14:textId="77777777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「得是六根清淨已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身心歡喜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無諸惡相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心純是法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與法相應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復更得百千萬億旋陀羅尼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復更廣見百千萬億無量諸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佛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是諸世尊各伸右手摩行者頭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而作是言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：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『善哉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善哉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行大乘者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發大莊嚴心者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念大乘者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我等昔日發菩提心時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皆亦如汝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慇懃不失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我等先世行大乘故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今成清淨正遍知身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汝今亦當勤修不懈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此大乘典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諸佛寶藏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十方三世諸佛眼目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出生三世諸如來種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持此經者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即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持佛身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即行佛事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當知是人即是諸佛所使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諸佛世尊衣之所覆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諸佛如來真實法子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汝行大乘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不斷法種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汝今諦觀東方諸佛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』</w:t>
      </w:r>
    </w:p>
    <w:p w14:paraId="4AE214FA" w14:textId="77777777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「說是語時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行者即見東方一切無量世界地平如掌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無諸塠阜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丘陵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荊棘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琉璃為地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黃金間側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十方世界亦復如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是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見是地已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即見寶樹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寶樹高妙五千由旬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其樹常出黃金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白銀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七寶莊嚴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樹下自然有寶師子座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其師子座高二十由旬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座上亦出百寶光明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如是諸樹及餘寶座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一一寶座皆有自然五百白象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象上皆有普賢菩薩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</w:p>
    <w:p w14:paraId="5E4B9961" w14:textId="29B8A6E7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「爾時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行者禮諸普賢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而作是言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：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『我有何罪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但見寶地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寶座及與寶樹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不見諸佛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？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』作是語已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一一座上有一世尊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端嚴微妙而坐寶座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見諸佛已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心大歡喜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復更誦習大乘經典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大乘力故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空中有聲而讚歎言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：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『善哉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！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善哉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！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善男子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！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汝行大乘功德因緣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能見諸佛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今雖得見諸佛世尊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而不能見釋迦牟尼佛分身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諸佛及多寶佛塔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</w:t>
      </w:r>
    </w:p>
    <w:p w14:paraId="154800EC" w14:textId="2BE7A6BD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「聞空中聲已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復勤誦習大乘經典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以誦大乘方等經故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即於夢中見釋迦牟尼佛與諸大眾在耆闍崛山說《法華經》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演一實義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教已懺悔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渴仰欲見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合掌胡跪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向耆闍崛山而作是言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：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『如來世雄常在世間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愍念我故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為我現身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』作是語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已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見耆闍崛山七寶莊嚴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無數比丘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聲聞大眾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寶樹行列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寶地平正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復鋪妙寶師子之座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釋迦牟尼佛放眉間光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其光遍照十方世界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復過十方無量世界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此光至處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十方分身釋迦牟尼佛一時雲集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廣說如《妙法華經》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。</w:t>
      </w:r>
    </w:p>
    <w:p w14:paraId="065819AE" w14:textId="77777777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「一一分身佛身紫金色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身量無邊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坐師子座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百億無量諸大菩薩以為眷屬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一一菩薩行同普賢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如此十方無量諸佛菩薩眷屬亦復如是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大眾集已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見釋迦牟尼佛舉身毛孔放金色光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一一光中有百億化佛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諸分身佛放眉間白毫大人相光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其光流入釋迦牟尼佛頂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見此相時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分身諸佛一切毛孔出金色光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一一光中復有恒河沙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微塵數化佛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</w:p>
    <w:p w14:paraId="7CDDE7AC" w14:textId="77777777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「爾時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普賢菩薩復放眉間大人相光入行者心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既入心已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行者自憶過去無數百千佛所受持讀誦大乘經典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自見故身了了分明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如宿命通等無有異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豁然大悟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得旋陀羅尼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百千萬億諸陀羅尼門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從三昧起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面見一切分身諸佛眾寶樹下坐師子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床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復見琉璃地如蓮華聚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從下方空中踊出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一一華間有微塵數菩薩結加趺坐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亦見普賢分身菩薩在彼眾中讚歎大乘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</w:p>
    <w:p w14:paraId="680DABEA" w14:textId="77777777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「時諸菩薩異口同音教於行者清淨六根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或有說言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：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『汝當念佛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』或有說言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：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『汝當念法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』或有說言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：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『汝當念僧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』或有說言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：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『汝當念戒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』或有說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言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：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『汝當念施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』或有說言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：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『汝當念天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』如此六法是菩提心生菩薩法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汝今應當於諸佛前發露先罪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至誠懺悔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</w:p>
    <w:p w14:paraId="6F8928B7" w14:textId="77777777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「於無量世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眼根因緣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貪著諸色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；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以著色故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貪愛諸塵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；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以愛塵故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受女人身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世世生處惑著諸色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色壞汝眼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為恩愛奴色使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使汝經歷三界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為此弊使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盲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無所見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今誦大乘方等經典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此經中說十方諸佛色身不滅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汝今得見審實爾不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？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眼根不善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傷害汝多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隨順我語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歸向諸佛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釋迦牟尼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說汝眼根所有罪咎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諸佛菩薩慧明法水願以洗除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令我清淨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作是語已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遍禮十方佛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向釋迦牟尼佛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大乘經典復說是言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：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『我今所懺眼根重罪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障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蔽穢濁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盲無所見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願佛大慈哀愍覆護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普賢菩薩乘大法船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普度一切十方無量諸菩薩伴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唯願慈哀聽我悔過眼根不善惡業障法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』如是三說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五體投地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正念大乘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心不忘捨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是名懺悔眼根罪法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</w:p>
    <w:p w14:paraId="7BEBE638" w14:textId="77777777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「稱諸佛名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燒香散華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發大乘意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懸繒幡蓋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說眼過患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懺悔罪者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此人現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世見釋迦牟尼佛及見分身無量諸佛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阿僧祇劫不墮惡道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大乘力故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大乘願故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恒與一切陀羅尼菩薩共為眷屬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作是念者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是為正念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若他念者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名為邪念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是名眼根初境界相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</w:p>
    <w:p w14:paraId="23EBE85C" w14:textId="77777777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「淨眼根已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復更誦讀大乘經典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晝夜六時胡跪懺悔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而作是言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：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『我今云何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但見釋迦牟尼佛分身諸佛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不見多寶佛塔全身舍利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？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多寶佛塔恒在不滅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我濁惡眼是故不見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』作是語已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復更懺悔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過七日已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多寶佛塔從地涌出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釋迦牟尼佛即以右手開其塔戶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見多寶佛入普現色身三昧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一一毛孔流出恒河沙微塵數光明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一一光明有百千萬億化佛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此相現時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行者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歡喜讚偈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遶塔滿七匝已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多寶如來出大音聲讚言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：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『法子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汝今真實能行大乘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隨順普賢眼根懺悔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以是因緣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我至汝所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為汝證明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』說是語已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讚言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：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『善哉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善哉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釋迦牟尼佛能說大法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雨大法雨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成就濁惡諸眾生等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』</w:t>
      </w:r>
    </w:p>
    <w:p w14:paraId="2C3DC832" w14:textId="77777777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「是時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行者見多寶佛塔已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復至普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賢菩薩所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合掌敬禮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白言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：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『大師教我悔過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』普賢復言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：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『汝於多劫耳根因緣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隨逐外聲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聞妙音時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心生惑著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聞惡聲時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起八百種煩惱賊害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如此惡耳報得惡事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恒聞惡聲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生諸攀緣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顛倒聽故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當墮惡道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邊地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邪見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不聞法處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汝於今日誦持大乘功德海藏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以是緣故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見十方佛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多寶佛塔現為汝證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汝應自當說己過惡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懺悔諸罪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』</w:t>
      </w:r>
    </w:p>
    <w:p w14:paraId="5935F789" w14:textId="77777777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「是時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行者聞是語已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復更合掌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五體投地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而作是言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：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『正遍知世尊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現為我證方等經典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為慈悲主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唯願觀我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聽我所說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我從多劫乃至今身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耳根因緣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聞聲惑著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如膠著草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聞諸惡時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起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煩惱毒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處處惑著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無暫停時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坐此竅聲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勞我神識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墜墮三塗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今始覺知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向諸世尊發露懺悔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』</w:t>
      </w:r>
    </w:p>
    <w:p w14:paraId="066626A7" w14:textId="77777777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「既懺悔已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見多寶佛放大光明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其光金色遍照東方及十方界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無量諸佛身真金色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東方空中作是唱言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：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『此佛世尊號曰善德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亦有無數分身諸佛坐寶樹下師子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座上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結加趺坐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是諸世尊一切皆入普現色身三昧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皆作是讚言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：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善哉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善哉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善男子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汝今讀誦大乘經典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汝所誦者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是佛境界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』</w:t>
      </w:r>
    </w:p>
    <w:p w14:paraId="17E58D04" w14:textId="77777777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「說是語已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普賢菩薩復更為說懺悔之法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：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『汝於前世無量劫中以貪香故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分別諸識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處處貪著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墮落生死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汝今應當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觀大乘因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大乘因者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諸法實相是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』聞是語已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五體投地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復更懺悔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</w:p>
    <w:p w14:paraId="5C5F9CB5" w14:textId="77777777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「既懺悔已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當作是語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：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『南無釋迦牟尼佛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南無多寶佛塔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南無十方釋迦牟尼佛分身諸佛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』作是語已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遍禮十方佛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南無東方善德佛及分身諸佛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如眼所見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一一心禮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香華供養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供養畢已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胡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跪合掌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以種種偈讚歎諸佛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</w:p>
    <w:p w14:paraId="5B0BA5D1" w14:textId="77777777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「既讚歎已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說十惡業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懺悔諸罪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既懺悔已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而作是言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：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『我於先世無量劫時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貪香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味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觸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造作眾惡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以是因緣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無量世來恒受地獄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餓鬼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畜生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邊地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邪見諸不善身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如此惡業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今日發露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歸向諸佛正法之王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說罪懺悔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』</w:t>
      </w:r>
    </w:p>
    <w:p w14:paraId="68E52980" w14:textId="77777777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「既懺悔已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身心不懈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復更誦讀大乘經典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大乘力故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空中有聲告言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：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『法子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汝今應當向十方佛讚說大乘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於諸佛前自說己過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諸佛如來是汝慈父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汝當自說舌根所作不善惡業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此舌根者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動惡業相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：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妄言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綺語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惡口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兩舌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誹謗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妄語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讚歎邪見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說無益語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如是眾多諸雜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惡業搆鬥壞亂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法說非法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如是眾罪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今悉懺悔諸世雄前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』</w:t>
      </w:r>
    </w:p>
    <w:p w14:paraId="3A7606E4" w14:textId="77777777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「作是語已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五體投地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遍禮十方佛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合掌長跪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當作是語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：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『此舌過患無量無邊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諸惡業刺從舌根出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斷正法輪從此舌起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如此惡舌斷功德種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於非義中多端強說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讚歎邪見如火益薪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猶如猛火傷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害眾生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如飲毒者無瘡疣死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如此罪報惡邪不善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當墮惡道百劫千劫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以妄語故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墮大地獄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我今歸向南方諸佛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發露黑惡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』</w:t>
      </w:r>
    </w:p>
    <w:p w14:paraId="5CF3282D" w14:textId="77777777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「作是念時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空中有聲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：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『南方有佛名栴檀德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彼佛亦有無量分身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一切諸佛皆說大乘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除滅罪惡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如此眾罪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今向十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方無量諸佛大悲世尊發露黑惡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誠心懺悔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』說是語已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五體投地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復禮諸佛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是時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諸佛復放光明照行者身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令其身心自然歡喜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發大慈悲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普念一切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</w:p>
    <w:p w14:paraId="77592DE5" w14:textId="77777777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「爾時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諸佛廣為行者說大慈悲及喜捨法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亦教愛語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修六和敬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爾時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行者聞此教勑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心大歡喜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復更誦習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終不懈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息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空中復有微妙音聲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出如是言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：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『汝今應當身心懺悔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身者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煞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盜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婬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；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心者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念諸不善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造十惡業及五無間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猶如猿猴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亦如黐膠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處處貪著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遍至一切六情根中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此六根業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枝條華葉悉滿三界二十五有一切生處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亦能增長無明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老死十二苦事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八邪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八難無不經中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汝今應當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懺悔如是惡不善業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』</w:t>
      </w:r>
    </w:p>
    <w:p w14:paraId="3342AB72" w14:textId="77777777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「爾時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行者聞此語已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問空中聲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：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『我今何處行懺悔法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？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』時空中聲即說是語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：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『釋迦牟尼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名毗盧遮那遍一切處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其佛住處名常寂光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常波羅蜜所攝成處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我波羅蜜所安立處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淨波羅蜜滅有相處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樂波羅蜜不住身心相處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不見有無諸法相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處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如寂解脫乃至般若波羅蜜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是色常住法故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如是應當觀十方佛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』</w:t>
      </w:r>
    </w:p>
    <w:p w14:paraId="1FB7F4A1" w14:textId="77777777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「時十方佛各伸右手摩行者頭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作如是言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：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『善哉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善哉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善男子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汝誦讀大乘經故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十方諸佛說懺悔法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菩薩所行不斷結使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不住使海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觀心無心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從顛倒想起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如此想心從妄想起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如空中風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無依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止處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如是法相不生不滅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何者是罪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？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何者是福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？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我心自空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罪福無主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一切法如是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無住無壞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如是懺悔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觀心無心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法不住法中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諸法解脫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滅諦寂靜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如是想者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名大懺悔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名莊嚴懺悔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名無罪相懺悔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名破壞心識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行此懺悔者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身心清淨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不住法中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猶如流水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念念之中得見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普賢菩薩及十方佛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』時諸世尊以大悲光明為於行者說無相法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行者聞說第一義空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行者聞已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心不驚怖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應時即入菩薩正位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」</w:t>
      </w:r>
    </w:p>
    <w:p w14:paraId="6F309183" w14:textId="77777777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佛告阿難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：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「如是行者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名為懺悔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此懺悔者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十方諸佛諸大菩薩所懺悔法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」</w:t>
      </w:r>
    </w:p>
    <w:p w14:paraId="354B444E" w14:textId="6FD13BBD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佛告阿難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：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「佛滅度後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佛諸弟子若有懺悔惡不善業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但當誦讀大乘經典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此方等經是諸佛眼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諸佛因是得具五眼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佛三種身從方等生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是大法印印涅槃海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如此海中能生三種佛清淨身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此三種身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人天福田應供中最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其有誦讀大方等典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當知此人具佛功德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諸惡永滅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從佛慧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生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2388259A" w14:textId="77777777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爾時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世尊而說偈言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：</w:t>
      </w:r>
    </w:p>
    <w:p w14:paraId="18839414" w14:textId="77777777" w:rsidR="007E3AF8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PMingLiU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若有眼根惡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業障眼不淨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</w:p>
    <w:p w14:paraId="39174070" w14:textId="63964FE3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但當誦大乘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思念第一義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</w:p>
    <w:p w14:paraId="16C78713" w14:textId="77777777" w:rsidR="007E3AF8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PMingLiU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是名懺悔眼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盡諸不善業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。</w:t>
      </w:r>
    </w:p>
    <w:p w14:paraId="4C0FEB11" w14:textId="0AD48A3A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耳根聞亂聲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壞亂和合義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</w:p>
    <w:p w14:paraId="29337208" w14:textId="77777777" w:rsidR="007E3AF8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PMingLiU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由是起狂亂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猶如癡猿猴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</w:p>
    <w:p w14:paraId="19B9D7F9" w14:textId="7F95999F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但當誦大乘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觀法空無相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</w:p>
    <w:p w14:paraId="66415E93" w14:textId="77777777" w:rsidR="007E3AF8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PMingLiU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永盡一切惡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天耳聞十方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。</w:t>
      </w:r>
    </w:p>
    <w:p w14:paraId="099F3B69" w14:textId="35AA6DC1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鼻根著諸香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隨染起諸觸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</w:p>
    <w:p w14:paraId="56EE2CFF" w14:textId="77777777" w:rsidR="007E3AF8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PMingLiU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如此狂惑鼻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隨染生諸塵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</w:p>
    <w:p w14:paraId="3CB6D75A" w14:textId="74D628F5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若誦大乘經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觀法如實際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</w:p>
    <w:p w14:paraId="0042CB0F" w14:textId="77777777" w:rsidR="007E3AF8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PMingLiU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永離諸惡業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後世不復生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。</w:t>
      </w:r>
    </w:p>
    <w:p w14:paraId="4D7077FA" w14:textId="0A41255B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舌根起五種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惡口不善業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</w:p>
    <w:p w14:paraId="22B7CD4E" w14:textId="77777777" w:rsidR="007E3AF8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PMingLiU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若欲自調順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應勤修慈心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</w:p>
    <w:p w14:paraId="6EB79B51" w14:textId="1D74BE5E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思法真寂義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無諸分別相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。</w:t>
      </w:r>
    </w:p>
    <w:p w14:paraId="7C70C60E" w14:textId="77777777" w:rsidR="007E3AF8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PMingLiU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心根如猿猴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無有暫停時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</w:p>
    <w:p w14:paraId="14CE690A" w14:textId="004BF132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若欲折伏者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當勤誦大乘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</w:p>
    <w:p w14:paraId="5CB05146" w14:textId="77777777" w:rsidR="007E3AF8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PMingLiU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念佛大覺身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力無畏所成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。</w:t>
      </w:r>
    </w:p>
    <w:p w14:paraId="4DA06CCA" w14:textId="0D6AFE74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身為機關主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如塵隨風轉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</w:p>
    <w:p w14:paraId="4EDD0D04" w14:textId="77777777" w:rsidR="007E3AF8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PMingLiU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六賊遊戲中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自在無罣礙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</w:p>
    <w:p w14:paraId="1E7A5827" w14:textId="732ADFEA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若欲滅此惡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永離諸塵勞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</w:p>
    <w:p w14:paraId="413A73A4" w14:textId="77777777" w:rsidR="007E3AF8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PMingLiU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常處涅槃城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安樂心恬怕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。</w:t>
      </w:r>
    </w:p>
    <w:p w14:paraId="569490AE" w14:textId="114939C8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當誦大乘經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念諸菩薩母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</w:p>
    <w:p w14:paraId="2EAF1590" w14:textId="77777777" w:rsidR="007E3AF8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PMingLiU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無量勝方便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從思實相得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。</w:t>
      </w:r>
    </w:p>
    <w:p w14:paraId="1C7F4C1D" w14:textId="7A732714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如此等六法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名為六情根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。</w:t>
      </w:r>
    </w:p>
    <w:p w14:paraId="28821599" w14:textId="77777777" w:rsidR="007E3AF8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PMingLiU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一切業障海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皆從妄想生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</w:p>
    <w:p w14:paraId="5A97B366" w14:textId="0DDB135A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若欲懺悔者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端坐念實相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。</w:t>
      </w:r>
    </w:p>
    <w:p w14:paraId="49218AB7" w14:textId="77777777" w:rsidR="007E3AF8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PMingLiU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眾罪如霜露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慧日能消除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</w:p>
    <w:p w14:paraId="08CA391C" w14:textId="21836760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是故應至心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懺悔六情根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。</w:t>
      </w:r>
    </w:p>
    <w:p w14:paraId="50FD8D9C" w14:textId="514BDEF4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說是偈已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佛告阿難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：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「汝今持是懺悔六根觀普賢菩薩法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普為十方諸天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世人廣分別說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佛滅度後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佛諸弟子若有受持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讀誦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解說方等經典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應於靜處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若在塚間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若林樹下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阿練若處誦讀方等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思大乘義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念力強故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得見我身及多寶佛塔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十方分身無量諸佛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普賢菩薩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文殊師利菩薩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藥王菩薩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藥上菩薩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恭敬法故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持諸妙華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住立空中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讚歎恭敬行持法者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但誦大乘方等經故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諸佛菩薩晝夜供養是持法者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2A2E7A7B" w14:textId="66B5235C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佛告阿難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：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「我與賢劫諸菩薩及十方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諸佛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因思大乘真實義故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除卻百萬億億劫阿僧祇數生死之罪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因此勝妙懺悔法故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今於十方各得為佛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若欲疾成阿耨多羅三藐三菩提者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若欲現身見十方佛及普賢菩薩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當淨澡浴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著淨潔衣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燒眾名香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在空閑處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應當誦讀大乘經典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思大乘義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」</w:t>
      </w:r>
    </w:p>
    <w:p w14:paraId="541D8E3C" w14:textId="48EDBDC7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佛告阿難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：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「若有眾生欲觀普賢菩薩者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當作是觀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作是觀者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是名正觀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；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若他觀者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是名邪觀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佛滅度後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佛諸弟子隨順佛語行懺悔者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當知是人行普賢行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行普賢行者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不見惡相及惡業報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其有眾生晝夜六時禮十方佛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誦大乘經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思第一義甚深空法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一彈指頃除去百萬億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*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億阿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僧祇劫生死之罪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行此行者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真是佛子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從諸佛生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十方諸佛及諸菩薩為其和上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是名具足菩薩戒者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不須羯磨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自然成就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應受一切人天供養</w:t>
      </w:r>
      <w:r w:rsidRPr="00535482">
        <w:rPr>
          <w:rFonts w:ascii="华文中宋" w:eastAsia="PMingLiU" w:hAnsi="华文中宋"/>
          <w:spacing w:val="20"/>
          <w:sz w:val="48"/>
          <w:szCs w:val="32"/>
          <w:lang w:eastAsia="zh-TW"/>
        </w:rPr>
        <w:t>。</w:t>
      </w:r>
    </w:p>
    <w:p w14:paraId="0CE66D90" w14:textId="77777777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「爾時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行者若欲具足菩薩戒者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應當合掌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在空閑處遍禮十方佛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懺悔諸罪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自說己過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然後靜處白十方佛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而作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是言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：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『諸佛世尊常住在世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我業障故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雖信方等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見佛不了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今歸依佛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唯願釋迦牟尼正遍知世尊為我和上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；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文殊師利具大慧者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願以智慧授我清淨諸菩薩法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；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彌勒菩薩勝大慈日憐愍我故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亦應聽我受菩薩法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；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十方諸佛現為我證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；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諸大菩薩各稱其名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是勝大士覆護眾生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助護我等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今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日受持方等經典乃至失命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設墮地獄受無量苦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終不毀謗諸佛正法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以是因緣功德力故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今釋迦牟尼佛為我和上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文殊師利為我阿闍梨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當來彌勒願授我法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十方諸佛願證知我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大德諸菩薩願為我伴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我今依大乘經甚深妙義歸依佛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歸依法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歸依僧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』</w:t>
      </w:r>
    </w:p>
    <w:p w14:paraId="7F05F803" w14:textId="77777777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「如是三說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歸依三寶已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次當自誓受六重法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；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受六重法已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次當勤修無礙梵行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發廣濟心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受八重法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立此誓已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於空閑處燒眾名香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散華供養一切諸佛及諸菩薩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大乘方等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而作是言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：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『我於今日發菩提心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以此功德普度一切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』作是語已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復更頂禮一切諸佛及諸菩薩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思方等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義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一日乃至三七日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</w:p>
    <w:p w14:paraId="23088EF7" w14:textId="77777777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「若出家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在家不須和上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不用諸師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不白羯磨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受持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讀誦大乘經典力故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普賢菩薩勸發行故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是十方諸佛正法眼目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因由是法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自然成就五分法身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：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戒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定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慧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解脫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解脫知見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諸佛如來從此法生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於大乘經得受記別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</w:p>
    <w:p w14:paraId="1A616795" w14:textId="77777777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「是故智者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若聲聞毀破三歸及五戒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八戒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比丘戒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比丘尼戒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沙彌戒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沙彌尼戒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式叉摩尼戒及諸威儀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愚癡不善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惡邪心故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多犯諸戒及威儀法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若欲除滅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令無過患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還為比丘具沙門法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當勤修讀方等經典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思第一義甚深空法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令此空慧與心相應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當知此人於念念頃一切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罪垢永盡無餘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是名具足沙門法式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具諸威儀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應受人天一切供養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</w:p>
    <w:p w14:paraId="25CF8E68" w14:textId="77777777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「若優婆塞犯諸威儀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作不善事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不善事者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所謂說佛法過惡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論說四眾所犯惡事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偷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盜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婬妷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無有慚愧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若欲懺悔滅諸罪者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當勤讀誦方等經典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思第一義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若王者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大臣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婆羅門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居士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長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、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宰官是諸人等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貪求無厭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作五逆罪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謗方等經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具十惡業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是大惡報應墮惡道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過於暴雨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必定當墮阿鼻地獄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若欲除滅此業障者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應生慚愧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改悔諸罪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</w:p>
    <w:p w14:paraId="2696E601" w14:textId="77777777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「云何名剎利居士懺悔法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？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懺悔法者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但當正心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不謗三寶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不障出家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不為梵行人作惡留難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應當繫念修六念法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亦當供給供養持大乘者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不必禮拜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應當憶念甚深經法第一義空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思是法者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是名剎利居士修第一懺悔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第二懺悔者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孝養父母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恭敬師長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是名修第二懺悔法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第三懺悔者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正法治國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不邪枉人民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是名修第三懺悔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第四懺悔者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於六齋日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勑諸境內力所及處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令行不煞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修如此法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是名修第四懺悔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第五懺悔者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但當深信因果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信一實道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知佛不滅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是名修第五懺悔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」</w:t>
      </w:r>
    </w:p>
    <w:p w14:paraId="06026D03" w14:textId="77777777" w:rsidR="006D6E15" w:rsidRP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佛告阿難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：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「於未來世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若有修習如此懺悔法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當知此人著慚愧服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諸佛護助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不久當成阿耨多羅三藐三菩提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」</w:t>
      </w:r>
    </w:p>
    <w:p w14:paraId="631FD8CA" w14:textId="77777777" w:rsidR="006D6E15" w:rsidRDefault="006D6E15" w:rsidP="006D6E15">
      <w:pPr>
        <w:overflowPunct w:val="0"/>
        <w:autoSpaceDE w:val="0"/>
        <w:autoSpaceDN w:val="0"/>
        <w:ind w:firstLineChars="200" w:firstLine="1040"/>
        <w:rPr>
          <w:rFonts w:ascii="华文中宋" w:eastAsia="PMingLiU" w:hAnsi="华文中宋"/>
          <w:spacing w:val="20"/>
          <w:sz w:val="48"/>
          <w:szCs w:val="32"/>
          <w:lang w:eastAsia="zh-TW"/>
        </w:rPr>
      </w:pP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說是語時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十千天子得法眼淨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彌勒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菩薩等諸大菩薩及以阿難聞佛所說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，</w:t>
      </w:r>
      <w:r w:rsidRPr="006D6E15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歡喜奉行</w:t>
      </w:r>
      <w:r w:rsidRPr="00535482">
        <w:rPr>
          <w:rFonts w:ascii="华文中宋" w:eastAsia="PMingLiU" w:hAnsi="华文中宋" w:hint="eastAsia"/>
          <w:spacing w:val="20"/>
          <w:sz w:val="48"/>
          <w:szCs w:val="32"/>
          <w:lang w:eastAsia="zh-TW"/>
        </w:rPr>
        <w:t>。</w:t>
      </w:r>
    </w:p>
    <w:p w14:paraId="608A0397" w14:textId="77777777" w:rsidR="006D6E15" w:rsidRDefault="006D6E15" w:rsidP="006D6E15">
      <w:pPr>
        <w:overflowPunct w:val="0"/>
        <w:autoSpaceDE w:val="0"/>
        <w:autoSpaceDN w:val="0"/>
        <w:ind w:firstLineChars="200" w:firstLine="1040"/>
        <w:jc w:val="right"/>
        <w:rPr>
          <w:rFonts w:ascii="华文中宋" w:eastAsia="PMingLiU" w:hAnsi="华文中宋"/>
          <w:spacing w:val="20"/>
          <w:sz w:val="48"/>
          <w:szCs w:val="32"/>
          <w:lang w:eastAsia="zh-TW"/>
        </w:rPr>
      </w:pPr>
    </w:p>
    <w:p w14:paraId="4ABCE365" w14:textId="57CCA2AF" w:rsidR="00CD1276" w:rsidRPr="00C5122F" w:rsidRDefault="00C5122F" w:rsidP="006D6E15">
      <w:pPr>
        <w:overflowPunct w:val="0"/>
        <w:autoSpaceDE w:val="0"/>
        <w:autoSpaceDN w:val="0"/>
        <w:rPr>
          <w:rFonts w:ascii="楷体" w:eastAsia="楷体" w:hAnsi="楷体"/>
          <w:b/>
          <w:bCs/>
          <w:spacing w:val="20"/>
          <w:sz w:val="72"/>
          <w:szCs w:val="72"/>
          <w:lang w:eastAsia="zh-TW"/>
        </w:rPr>
      </w:pPr>
      <w:r w:rsidRPr="00C5122F">
        <w:rPr>
          <w:rFonts w:ascii="楷体" w:eastAsia="楷体" w:hAnsi="楷体" w:hint="eastAsia"/>
          <w:b/>
          <w:bCs/>
          <w:spacing w:val="20"/>
          <w:sz w:val="72"/>
          <w:szCs w:val="72"/>
          <w:lang w:eastAsia="zh-TW"/>
        </w:rPr>
        <w:t>佛說觀普賢菩薩行法經</w:t>
      </w:r>
    </w:p>
    <w:sectPr w:rsidR="00CD1276" w:rsidRPr="00C5122F" w:rsidSect="0009076F">
      <w:pgSz w:w="7938" w:h="11510"/>
      <w:pgMar w:top="1021" w:right="680" w:bottom="1021" w:left="680" w:header="851" w:footer="992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425"/>
      <w:textDirection w:val="tbRl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85A5AD" w14:textId="77777777" w:rsidR="00C5122F" w:rsidRDefault="00C5122F" w:rsidP="006D308F">
      <w:r>
        <w:separator/>
      </w:r>
    </w:p>
  </w:endnote>
  <w:endnote w:type="continuationSeparator" w:id="0">
    <w:p w14:paraId="13B15480" w14:textId="77777777" w:rsidR="00C5122F" w:rsidRDefault="00C5122F" w:rsidP="006D3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FC6E619-D432-44D4-A79D-B1E98BDBE648}"/>
    <w:embedBold r:id="rId2" w:fontKey="{7B517A53-303E-430C-B82E-C58495798684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7971783C-A737-4CED-A458-35EC4380C70C}"/>
    <w:embedBold r:id="rId4" w:subsetted="1" w:fontKey="{8E3B671F-3FBE-4287-80B2-49590D8DC1B9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  <w:embedRegular r:id="rId5" w:subsetted="1" w:fontKey="{1A71A7D9-F16F-4EEB-9BF6-A38C4CCAEA51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6" w:subsetted="1" w:fontKey="{15C5FE98-7553-4F6D-84B8-1B0999868B90}"/>
  </w:font>
  <w:font w:name="方正粗雅宋_GBK">
    <w:panose1 w:val="02000000000000000000"/>
    <w:charset w:val="86"/>
    <w:family w:val="auto"/>
    <w:pitch w:val="variable"/>
    <w:sig w:usb0="00000001" w:usb1="080E0000" w:usb2="00000010" w:usb3="00000000" w:csb0="00040000" w:csb1="00000000"/>
    <w:embedRegular r:id="rId7" w:subsetted="1" w:fontKey="{46BAAD3C-0CB3-47A3-BBC7-D2CA97E2751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F99C94" w14:textId="77777777" w:rsidR="00C5122F" w:rsidRDefault="00C5122F" w:rsidP="006D308F">
      <w:r>
        <w:separator/>
      </w:r>
    </w:p>
  </w:footnote>
  <w:footnote w:type="continuationSeparator" w:id="0">
    <w:p w14:paraId="30F1A64F" w14:textId="77777777" w:rsidR="00C5122F" w:rsidRDefault="00C5122F" w:rsidP="006D30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embedSystemFonts/>
  <w:bordersDoNotSurroundHeader/>
  <w:bordersDoNotSurroundFooter/>
  <w:hideGrammaticalErrors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056E"/>
    <w:rsid w:val="000346BF"/>
    <w:rsid w:val="00035A6A"/>
    <w:rsid w:val="0004296B"/>
    <w:rsid w:val="00067CD8"/>
    <w:rsid w:val="0009076F"/>
    <w:rsid w:val="000E7799"/>
    <w:rsid w:val="000F056E"/>
    <w:rsid w:val="00120F5D"/>
    <w:rsid w:val="001301DA"/>
    <w:rsid w:val="00133944"/>
    <w:rsid w:val="002113B4"/>
    <w:rsid w:val="0026682F"/>
    <w:rsid w:val="002A2327"/>
    <w:rsid w:val="002F5844"/>
    <w:rsid w:val="0032316A"/>
    <w:rsid w:val="00326814"/>
    <w:rsid w:val="00334610"/>
    <w:rsid w:val="00343976"/>
    <w:rsid w:val="003478F0"/>
    <w:rsid w:val="00370F97"/>
    <w:rsid w:val="003856EC"/>
    <w:rsid w:val="003A68F5"/>
    <w:rsid w:val="003C7209"/>
    <w:rsid w:val="003D274D"/>
    <w:rsid w:val="004109F9"/>
    <w:rsid w:val="00414BBE"/>
    <w:rsid w:val="004508BE"/>
    <w:rsid w:val="0047244A"/>
    <w:rsid w:val="0047701D"/>
    <w:rsid w:val="004B4A58"/>
    <w:rsid w:val="004F0ED3"/>
    <w:rsid w:val="00521367"/>
    <w:rsid w:val="00535482"/>
    <w:rsid w:val="005429AC"/>
    <w:rsid w:val="00546D1F"/>
    <w:rsid w:val="00571184"/>
    <w:rsid w:val="00594C3E"/>
    <w:rsid w:val="005C3365"/>
    <w:rsid w:val="005E57FC"/>
    <w:rsid w:val="005F1CE1"/>
    <w:rsid w:val="00622D67"/>
    <w:rsid w:val="00634938"/>
    <w:rsid w:val="00676D26"/>
    <w:rsid w:val="006B6B2F"/>
    <w:rsid w:val="006D308F"/>
    <w:rsid w:val="006D6E15"/>
    <w:rsid w:val="0070242A"/>
    <w:rsid w:val="00717825"/>
    <w:rsid w:val="0072657C"/>
    <w:rsid w:val="007512DC"/>
    <w:rsid w:val="00785048"/>
    <w:rsid w:val="007E3AF8"/>
    <w:rsid w:val="008434C4"/>
    <w:rsid w:val="0084398F"/>
    <w:rsid w:val="00880FD3"/>
    <w:rsid w:val="0088687B"/>
    <w:rsid w:val="00886D27"/>
    <w:rsid w:val="00893E96"/>
    <w:rsid w:val="00894A4D"/>
    <w:rsid w:val="008A7072"/>
    <w:rsid w:val="00914700"/>
    <w:rsid w:val="009774F1"/>
    <w:rsid w:val="009B1B86"/>
    <w:rsid w:val="009B4D46"/>
    <w:rsid w:val="009C00C3"/>
    <w:rsid w:val="009F1BBD"/>
    <w:rsid w:val="00A14465"/>
    <w:rsid w:val="00A835DC"/>
    <w:rsid w:val="00A94CCE"/>
    <w:rsid w:val="00AB487E"/>
    <w:rsid w:val="00AD1788"/>
    <w:rsid w:val="00AD358E"/>
    <w:rsid w:val="00B30700"/>
    <w:rsid w:val="00B37A1B"/>
    <w:rsid w:val="00B57230"/>
    <w:rsid w:val="00BB5CC7"/>
    <w:rsid w:val="00BC5C21"/>
    <w:rsid w:val="00BD23D6"/>
    <w:rsid w:val="00C240D9"/>
    <w:rsid w:val="00C41691"/>
    <w:rsid w:val="00C5122F"/>
    <w:rsid w:val="00C67E3F"/>
    <w:rsid w:val="00CA678C"/>
    <w:rsid w:val="00CD1276"/>
    <w:rsid w:val="00CD2BDA"/>
    <w:rsid w:val="00D0194F"/>
    <w:rsid w:val="00D1667E"/>
    <w:rsid w:val="00D174EC"/>
    <w:rsid w:val="00DA405E"/>
    <w:rsid w:val="00DB093F"/>
    <w:rsid w:val="00DC0C89"/>
    <w:rsid w:val="00E24D68"/>
    <w:rsid w:val="00E34B16"/>
    <w:rsid w:val="00E4271A"/>
    <w:rsid w:val="00E75987"/>
    <w:rsid w:val="00E75FDF"/>
    <w:rsid w:val="00ED0E6B"/>
    <w:rsid w:val="00ED649F"/>
    <w:rsid w:val="00F42443"/>
    <w:rsid w:val="00F57074"/>
    <w:rsid w:val="00F704CE"/>
    <w:rsid w:val="00F93B44"/>
    <w:rsid w:val="00FA4585"/>
    <w:rsid w:val="00FE1E9A"/>
    <w:rsid w:val="00FE2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2B286B74"/>
  <w15:chartTrackingRefBased/>
  <w15:docId w15:val="{264C7821-C957-4A9E-AADE-B135F99E7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8687B"/>
    <w:pPr>
      <w:keepNext/>
      <w:keepLines/>
      <w:spacing w:before="340" w:line="578" w:lineRule="auto"/>
      <w:outlineLvl w:val="0"/>
    </w:pPr>
    <w:rPr>
      <w:rFonts w:eastAsia="楷体"/>
      <w:b/>
      <w:bCs/>
      <w:spacing w:val="20"/>
      <w:kern w:val="44"/>
      <w:sz w:val="7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774F1"/>
    <w:pPr>
      <w:keepNext/>
      <w:keepLines/>
      <w:kinsoku w:val="0"/>
      <w:overflowPunct w:val="0"/>
      <w:autoSpaceDE w:val="0"/>
      <w:autoSpaceDN w:val="0"/>
      <w:spacing w:line="415" w:lineRule="auto"/>
      <w:outlineLvl w:val="1"/>
    </w:pPr>
    <w:rPr>
      <w:rFonts w:asciiTheme="majorHAnsi" w:eastAsia="仿宋" w:hAnsiTheme="majorHAnsi" w:cstheme="majorBidi"/>
      <w:b/>
      <w:bCs/>
      <w:spacing w:val="20"/>
      <w:sz w:val="5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30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D308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D30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D308F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88687B"/>
    <w:rPr>
      <w:rFonts w:eastAsia="楷体"/>
      <w:b/>
      <w:bCs/>
      <w:spacing w:val="20"/>
      <w:kern w:val="44"/>
      <w:sz w:val="72"/>
      <w:szCs w:val="44"/>
    </w:rPr>
  </w:style>
  <w:style w:type="character" w:customStyle="1" w:styleId="20">
    <w:name w:val="标题 2 字符"/>
    <w:basedOn w:val="a0"/>
    <w:link w:val="2"/>
    <w:uiPriority w:val="9"/>
    <w:rsid w:val="009774F1"/>
    <w:rPr>
      <w:rFonts w:asciiTheme="majorHAnsi" w:eastAsia="仿宋" w:hAnsiTheme="majorHAnsi" w:cstheme="majorBidi"/>
      <w:b/>
      <w:bCs/>
      <w:spacing w:val="20"/>
      <w:sz w:val="5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88687B"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88687B"/>
    <w:pPr>
      <w:tabs>
        <w:tab w:val="right" w:leader="dot" w:pos="9458"/>
      </w:tabs>
    </w:pPr>
    <w:rPr>
      <w:rFonts w:ascii="楷体" w:eastAsia="楷体" w:hAnsi="楷体"/>
      <w:noProof/>
      <w:sz w:val="44"/>
      <w:szCs w:val="44"/>
    </w:rPr>
  </w:style>
  <w:style w:type="paragraph" w:styleId="TOC2">
    <w:name w:val="toc 2"/>
    <w:basedOn w:val="a"/>
    <w:next w:val="a"/>
    <w:autoRedefine/>
    <w:uiPriority w:val="39"/>
    <w:unhideWhenUsed/>
    <w:rsid w:val="0088687B"/>
    <w:pPr>
      <w:tabs>
        <w:tab w:val="right" w:leader="dot" w:pos="9458"/>
      </w:tabs>
      <w:ind w:leftChars="200" w:left="420"/>
    </w:pPr>
    <w:rPr>
      <w:rFonts w:ascii="仿宋" w:eastAsia="仿宋" w:hAnsi="仿宋"/>
      <w:noProof/>
      <w:sz w:val="32"/>
      <w:szCs w:val="32"/>
    </w:rPr>
  </w:style>
  <w:style w:type="character" w:styleId="a7">
    <w:name w:val="Hyperlink"/>
    <w:basedOn w:val="a0"/>
    <w:uiPriority w:val="99"/>
    <w:unhideWhenUsed/>
    <w:rsid w:val="0088687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1B05CF-5909-4461-905F-ECE9C382C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602</TotalTime>
  <Pages>73</Pages>
  <Words>1220</Words>
  <Characters>6954</Characters>
  <Application>Microsoft Office Word</Application>
  <DocSecurity>0</DocSecurity>
  <Lines>57</Lines>
  <Paragraphs>16</Paragraphs>
  <ScaleCrop>false</ScaleCrop>
  <Company/>
  <LinksUpToDate>false</LinksUpToDate>
  <CharactersWithSpaces>8158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26</cp:revision>
  <cp:lastPrinted>2020-08-24T10:10:00Z</cp:lastPrinted>
  <dcterms:created xsi:type="dcterms:W3CDTF">2019-02-14T11:07:00Z</dcterms:created>
  <dcterms:modified xsi:type="dcterms:W3CDTF">2020-08-24T10:10:00Z</dcterms:modified>
</cp:coreProperties>
</file>