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EB7AFE" w14:textId="6EC4D01F" w:rsidR="00C1080F" w:rsidRPr="00C111C9" w:rsidRDefault="00C1080F" w:rsidP="00C1080F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240" w:lineRule="auto"/>
        <w:ind w:firstLine="600"/>
        <w:jc w:val="right"/>
        <w:rPr>
          <w:rFonts w:ascii="宋体" w:eastAsia="方正新书宋_GBK" w:hAnsi="宋体"/>
          <w:sz w:val="30"/>
          <w:szCs w:val="30"/>
          <w:bdr w:val="single" w:sz="4" w:space="0" w:color="auto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bdr w:val="single" w:sz="4" w:space="0" w:color="auto"/>
          <w:lang w:eastAsia="zh-TW"/>
        </w:rPr>
        <w:t>天台</w:t>
      </w:r>
      <w:r w:rsidR="00874A7B" w:rsidRPr="00C111C9">
        <w:rPr>
          <w:rFonts w:ascii="宋体" w:eastAsia="方正新书宋_GBK" w:hAnsi="宋体" w:hint="eastAsia"/>
          <w:sz w:val="30"/>
          <w:szCs w:val="30"/>
          <w:bdr w:val="single" w:sz="4" w:space="0" w:color="auto"/>
          <w:lang w:eastAsia="zh-TW"/>
        </w:rPr>
        <w:t>宗電子圖書館</w:t>
      </w:r>
      <w:r w:rsidRPr="00C111C9">
        <w:rPr>
          <w:rFonts w:ascii="宋体" w:eastAsia="方正新书宋_GBK" w:hAnsi="宋体"/>
          <w:sz w:val="30"/>
          <w:szCs w:val="30"/>
          <w:bdr w:val="single" w:sz="4" w:space="0" w:color="auto"/>
          <w:lang w:eastAsia="zh-TW"/>
        </w:rPr>
        <w:t xml:space="preserve"> </w:t>
      </w:r>
      <w:r w:rsidRPr="00C111C9">
        <w:rPr>
          <w:rFonts w:ascii="宋体" w:eastAsia="方正新书宋_GBK" w:hAnsi="宋体" w:hint="eastAsia"/>
          <w:sz w:val="30"/>
          <w:szCs w:val="30"/>
          <w:bdr w:val="single" w:sz="4" w:space="0" w:color="auto"/>
          <w:lang w:eastAsia="zh-TW"/>
        </w:rPr>
        <w:t>製作</w:t>
      </w:r>
    </w:p>
    <w:p w14:paraId="2EDA5105" w14:textId="77777777" w:rsidR="00C1080F" w:rsidRPr="00C111C9" w:rsidRDefault="00C1080F" w:rsidP="00C1080F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240" w:lineRule="auto"/>
        <w:ind w:firstLine="600"/>
        <w:rPr>
          <w:rFonts w:ascii="宋体" w:eastAsia="方正新书宋_GBK" w:hAnsi="宋体"/>
          <w:sz w:val="30"/>
          <w:szCs w:val="30"/>
          <w:lang w:eastAsia="zh-TW"/>
        </w:rPr>
      </w:pPr>
    </w:p>
    <w:p w14:paraId="0862F221" w14:textId="77777777" w:rsidR="00C1080F" w:rsidRPr="00C111C9" w:rsidRDefault="00C1080F" w:rsidP="00C1080F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240" w:lineRule="auto"/>
        <w:ind w:firstLine="600"/>
        <w:rPr>
          <w:rFonts w:ascii="宋体" w:eastAsia="方正新书宋_GBK" w:hAnsi="宋体"/>
          <w:sz w:val="30"/>
          <w:szCs w:val="30"/>
          <w:lang w:eastAsia="zh-TW"/>
        </w:rPr>
      </w:pPr>
    </w:p>
    <w:p w14:paraId="56EF9023" w14:textId="77777777" w:rsidR="00C1080F" w:rsidRPr="00C111C9" w:rsidRDefault="00C1080F" w:rsidP="00C1080F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240" w:lineRule="auto"/>
        <w:ind w:firstLine="600"/>
        <w:rPr>
          <w:rFonts w:ascii="宋体" w:eastAsia="方正新书宋_GBK" w:hAnsi="宋体"/>
          <w:sz w:val="30"/>
          <w:szCs w:val="30"/>
          <w:lang w:eastAsia="zh-TW"/>
        </w:rPr>
      </w:pPr>
    </w:p>
    <w:p w14:paraId="3F7978BD" w14:textId="77777777" w:rsidR="00C1080F" w:rsidRPr="00C111C9" w:rsidRDefault="00C1080F" w:rsidP="00C1080F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240" w:lineRule="auto"/>
        <w:ind w:firstLine="600"/>
        <w:rPr>
          <w:rFonts w:ascii="宋体" w:eastAsia="方正新书宋_GBK" w:hAnsi="宋体"/>
          <w:sz w:val="30"/>
          <w:szCs w:val="30"/>
          <w:lang w:eastAsia="zh-TW"/>
        </w:rPr>
      </w:pPr>
    </w:p>
    <w:p w14:paraId="3219C553" w14:textId="77777777" w:rsidR="00C1080F" w:rsidRPr="00C111C9" w:rsidRDefault="00C1080F" w:rsidP="00C1080F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240" w:lineRule="auto"/>
        <w:ind w:firstLine="600"/>
        <w:rPr>
          <w:rFonts w:ascii="宋体" w:eastAsia="方正新书宋_GBK" w:hAnsi="宋体"/>
          <w:sz w:val="30"/>
          <w:szCs w:val="30"/>
          <w:lang w:eastAsia="zh-TW"/>
        </w:rPr>
      </w:pPr>
    </w:p>
    <w:p w14:paraId="21B3D2C0" w14:textId="77777777" w:rsidR="00C1080F" w:rsidRPr="00C111C9" w:rsidRDefault="00C1080F" w:rsidP="00C1080F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240" w:lineRule="auto"/>
        <w:ind w:firstLine="600"/>
        <w:rPr>
          <w:rFonts w:ascii="宋体" w:eastAsia="方正新书宋_GBK" w:hAnsi="宋体"/>
          <w:sz w:val="30"/>
          <w:szCs w:val="30"/>
          <w:lang w:eastAsia="zh-TW"/>
        </w:rPr>
      </w:pPr>
    </w:p>
    <w:p w14:paraId="0AA8E22D" w14:textId="77777777" w:rsidR="00C1080F" w:rsidRPr="00C111C9" w:rsidRDefault="00C1080F" w:rsidP="00C1080F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240" w:lineRule="auto"/>
        <w:ind w:firstLine="600"/>
        <w:rPr>
          <w:rFonts w:ascii="宋体" w:eastAsia="方正新书宋_GBK" w:hAnsi="宋体"/>
          <w:sz w:val="30"/>
          <w:szCs w:val="30"/>
          <w:lang w:eastAsia="zh-TW"/>
        </w:rPr>
      </w:pPr>
    </w:p>
    <w:p w14:paraId="0BF98456" w14:textId="77777777" w:rsidR="00C1080F" w:rsidRPr="00C111C9" w:rsidRDefault="00C1080F" w:rsidP="00C1080F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240" w:lineRule="auto"/>
        <w:ind w:firstLine="600"/>
        <w:rPr>
          <w:rFonts w:ascii="宋体" w:eastAsia="方正新书宋_GBK" w:hAnsi="宋体"/>
          <w:sz w:val="30"/>
          <w:szCs w:val="30"/>
          <w:lang w:eastAsia="zh-TW"/>
        </w:rPr>
      </w:pPr>
    </w:p>
    <w:p w14:paraId="7E567C41" w14:textId="77777777" w:rsidR="00C1080F" w:rsidRPr="00C111C9" w:rsidRDefault="00C1080F" w:rsidP="00C1080F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240" w:lineRule="auto"/>
        <w:ind w:firstLineChars="0" w:firstLine="0"/>
        <w:rPr>
          <w:rFonts w:ascii="宋体" w:eastAsia="方正新书宋_GBK" w:hAnsi="宋体"/>
          <w:sz w:val="30"/>
          <w:szCs w:val="30"/>
          <w:lang w:eastAsia="zh-TW"/>
        </w:rPr>
      </w:pPr>
    </w:p>
    <w:p w14:paraId="56E9BF79" w14:textId="7172FAFC" w:rsidR="00C1080F" w:rsidRPr="00270689" w:rsidRDefault="00C1080F" w:rsidP="00C1080F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240" w:lineRule="auto"/>
        <w:ind w:firstLineChars="0" w:firstLine="0"/>
        <w:jc w:val="center"/>
        <w:rPr>
          <w:rFonts w:ascii="楷体" w:eastAsia="楷体" w:hAnsi="楷体"/>
          <w:b/>
          <w:sz w:val="84"/>
          <w:szCs w:val="84"/>
          <w:lang w:eastAsia="zh-TW"/>
        </w:rPr>
      </w:pPr>
      <w:r w:rsidRPr="00C1080F">
        <w:rPr>
          <w:rFonts w:ascii="楷体" w:eastAsia="楷体" w:hAnsi="楷体" w:hint="eastAsia"/>
          <w:b/>
          <w:sz w:val="84"/>
          <w:szCs w:val="84"/>
          <w:lang w:eastAsia="zh-TW"/>
        </w:rPr>
        <w:t>修習止觀坐禪法要</w:t>
      </w:r>
    </w:p>
    <w:p w14:paraId="60637A85" w14:textId="4FF50364" w:rsidR="00C1080F" w:rsidRPr="00F21CED" w:rsidRDefault="00F21CED" w:rsidP="00C1080F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240" w:lineRule="auto"/>
        <w:ind w:firstLineChars="0" w:firstLine="0"/>
        <w:jc w:val="center"/>
        <w:rPr>
          <w:rFonts w:ascii="楷体" w:eastAsia="楷体" w:hAnsi="楷体"/>
          <w:sz w:val="44"/>
          <w:szCs w:val="44"/>
          <w:lang w:eastAsia="zh-TW"/>
        </w:rPr>
      </w:pPr>
      <w:r w:rsidRPr="00F21CED">
        <w:rPr>
          <w:rFonts w:ascii="楷体" w:eastAsia="楷体" w:hAnsi="楷体" w:hint="eastAsia"/>
          <w:sz w:val="44"/>
          <w:szCs w:val="44"/>
          <w:lang w:eastAsia="zh-TW"/>
        </w:rPr>
        <w:t>（附：《</w:t>
      </w:r>
      <w:r w:rsidRPr="00F21CED">
        <w:rPr>
          <w:rFonts w:ascii="楷体" w:eastAsia="楷体" w:hAnsi="楷体" w:hint="eastAsia"/>
          <w:sz w:val="44"/>
          <w:szCs w:val="44"/>
          <w:lang w:eastAsia="zh-TW"/>
        </w:rPr>
        <w:t>止觀坐禪法要記》</w:t>
      </w:r>
      <w:r w:rsidRPr="00F21CED">
        <w:rPr>
          <w:rFonts w:ascii="楷体" w:eastAsia="楷体" w:hAnsi="楷体" w:hint="eastAsia"/>
          <w:sz w:val="44"/>
          <w:szCs w:val="44"/>
          <w:lang w:eastAsia="zh-TW"/>
        </w:rPr>
        <w:t>《</w:t>
      </w:r>
      <w:r w:rsidRPr="00F21CED">
        <w:rPr>
          <w:rFonts w:ascii="楷体" w:eastAsia="楷体" w:hAnsi="楷体" w:hint="eastAsia"/>
          <w:sz w:val="44"/>
          <w:szCs w:val="44"/>
          <w:lang w:eastAsia="zh-TW"/>
        </w:rPr>
        <w:t>天台止觀統例》</w:t>
      </w:r>
      <w:r w:rsidRPr="00F21CED">
        <w:rPr>
          <w:rFonts w:ascii="楷体" w:eastAsia="楷体" w:hAnsi="楷体" w:hint="eastAsia"/>
          <w:sz w:val="44"/>
          <w:szCs w:val="44"/>
          <w:lang w:eastAsia="zh-TW"/>
        </w:rPr>
        <w:t>）</w:t>
      </w:r>
    </w:p>
    <w:p w14:paraId="35D12777" w14:textId="77777777" w:rsidR="00F21CED" w:rsidRDefault="00F21CED" w:rsidP="00B34C44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240" w:lineRule="auto"/>
        <w:ind w:firstLineChars="0" w:firstLine="0"/>
        <w:jc w:val="center"/>
        <w:rPr>
          <w:rFonts w:ascii="楷体" w:eastAsia="PMingLiU" w:hAnsi="楷体"/>
          <w:sz w:val="30"/>
          <w:szCs w:val="30"/>
          <w:lang w:eastAsia="zh-TW"/>
        </w:rPr>
      </w:pPr>
    </w:p>
    <w:p w14:paraId="636019EE" w14:textId="08A179FA" w:rsidR="00C1080F" w:rsidRPr="00B34C44" w:rsidRDefault="00B34C44" w:rsidP="00B34C44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240" w:lineRule="auto"/>
        <w:ind w:firstLineChars="0" w:firstLine="0"/>
        <w:jc w:val="center"/>
        <w:rPr>
          <w:rFonts w:ascii="楷体" w:eastAsia="楷体" w:hAnsi="楷体"/>
          <w:sz w:val="30"/>
          <w:szCs w:val="30"/>
          <w:lang w:eastAsia="zh-TW"/>
        </w:rPr>
      </w:pPr>
      <w:r w:rsidRPr="00B34C44">
        <w:rPr>
          <w:rFonts w:ascii="楷体" w:eastAsia="楷体" w:hAnsi="楷体" w:hint="eastAsia"/>
          <w:sz w:val="30"/>
          <w:szCs w:val="30"/>
          <w:lang w:eastAsia="zh-TW"/>
        </w:rPr>
        <w:t>天台山修禪寺沙門智顗述</w:t>
      </w:r>
    </w:p>
    <w:p w14:paraId="4BFDE79A" w14:textId="4AA3BA49" w:rsidR="00690836" w:rsidRPr="00C111C9" w:rsidRDefault="00690836">
      <w:pPr>
        <w:spacing w:before="156" w:after="156"/>
        <w:ind w:firstLine="422"/>
        <w:rPr>
          <w:rFonts w:ascii="宋体" w:eastAsia="方正新书宋_GBK" w:hAnsi="宋体"/>
          <w:b/>
          <w:lang w:val="zh-CN" w:eastAsia="zh-TW"/>
        </w:rPr>
      </w:pPr>
      <w:r w:rsidRPr="00C111C9">
        <w:rPr>
          <w:rFonts w:ascii="宋体" w:eastAsia="方正新书宋_GBK" w:hAnsi="宋体"/>
          <w:b/>
          <w:lang w:val="zh-CN" w:eastAsia="zh-TW"/>
        </w:rPr>
        <w:br w:type="page"/>
      </w:r>
    </w:p>
    <w:p w14:paraId="6719B71A" w14:textId="77777777" w:rsidR="00C1080F" w:rsidRPr="00C111C9" w:rsidRDefault="00C1080F" w:rsidP="00C1080F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</w:p>
    <w:p w14:paraId="60924DB0" w14:textId="77777777" w:rsidR="00C1080F" w:rsidRPr="00C111C9" w:rsidRDefault="00C1080F" w:rsidP="00C1080F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</w:p>
    <w:p w14:paraId="67BB52B2" w14:textId="77777777" w:rsidR="00C1080F" w:rsidRPr="00C111C9" w:rsidRDefault="00C1080F" w:rsidP="00C1080F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Chars="0" w:firstLine="0"/>
        <w:rPr>
          <w:rFonts w:ascii="宋体" w:eastAsia="方正新书宋_GBK" w:hAnsi="宋体"/>
          <w:sz w:val="30"/>
          <w:szCs w:val="30"/>
        </w:rPr>
      </w:pPr>
      <w:r w:rsidRPr="00C111C9">
        <w:rPr>
          <w:rFonts w:ascii="宋体" w:eastAsia="方正新书宋_GBK" w:hAnsi="宋体" w:hint="eastAsia"/>
          <w:sz w:val="30"/>
          <w:szCs w:val="30"/>
        </w:rPr>
        <w:t>注意：</w:t>
      </w:r>
    </w:p>
    <w:p w14:paraId="6252B701" w14:textId="45E27ECB" w:rsidR="00C95269" w:rsidRPr="00C111C9" w:rsidRDefault="00C95269" w:rsidP="00C95269">
      <w:pPr>
        <w:pStyle w:val="a4"/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snapToGrid w:val="0"/>
        <w:spacing w:before="156" w:after="156"/>
        <w:ind w:left="600" w:hangingChars="200" w:hanging="600"/>
        <w:rPr>
          <w:rFonts w:ascii="宋体" w:eastAsia="方正新书宋_GBK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本圖書館所收錄典籍，主要是從網絡上面搜得的好版本，但是只有部份是校對過，難免還會有錯處。故此我們會不時修訂、更新，所以欲打印的話，請在打印之前到網站上下載，以確保是最新的版本。下載地址：</w:t>
      </w:r>
      <w:r w:rsidRPr="00C111C9">
        <w:rPr>
          <w:rFonts w:ascii="宋体" w:eastAsia="方正新书宋_GBK" w:hAnsi="宋体"/>
          <w:sz w:val="30"/>
          <w:szCs w:val="30"/>
          <w:lang w:eastAsia="zh-TW"/>
        </w:rPr>
        <w:t>http://ttlib.buddhism.org.hk/</w:t>
      </w:r>
    </w:p>
    <w:p w14:paraId="186056E0" w14:textId="5BFE040E" w:rsidR="00C1080F" w:rsidRPr="00C111C9" w:rsidRDefault="00C1080F" w:rsidP="00C95269">
      <w:pPr>
        <w:pStyle w:val="a4"/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snapToGrid w:val="0"/>
        <w:spacing w:before="156" w:after="156"/>
        <w:ind w:left="600" w:hangingChars="200" w:hanging="600"/>
        <w:rPr>
          <w:rFonts w:ascii="宋体" w:eastAsia="方正新书宋_GBK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打印的話，建議使用</w:t>
      </w: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p</w:t>
      </w:r>
      <w:r w:rsidRPr="00C111C9">
        <w:rPr>
          <w:rFonts w:ascii="宋体" w:eastAsia="方正新书宋_GBK" w:hAnsi="宋体"/>
          <w:sz w:val="30"/>
          <w:szCs w:val="30"/>
          <w:lang w:eastAsia="zh-TW"/>
        </w:rPr>
        <w:t>df</w:t>
      </w: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檔，因</w:t>
      </w: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w</w:t>
      </w:r>
      <w:r w:rsidRPr="00C111C9">
        <w:rPr>
          <w:rFonts w:ascii="宋体" w:eastAsia="方正新书宋_GBK" w:hAnsi="宋体"/>
          <w:sz w:val="30"/>
          <w:szCs w:val="30"/>
          <w:lang w:eastAsia="zh-TW"/>
        </w:rPr>
        <w:t>ord</w:t>
      </w: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檔容易隨設備不同而導致頁碼可能會有錯亂。而裝釘邊距使用了奇偶頁設置，宜雙面打印，單面打印的話會出現內文左右移動。打印</w:t>
      </w: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A</w:t>
      </w:r>
      <w:r w:rsidRPr="00C111C9">
        <w:rPr>
          <w:rFonts w:ascii="宋体" w:eastAsia="方正新书宋_GBK" w:hAnsi="宋体"/>
          <w:sz w:val="30"/>
          <w:szCs w:val="30"/>
          <w:lang w:eastAsia="zh-TW"/>
        </w:rPr>
        <w:t>4</w:t>
      </w: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或</w:t>
      </w: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3</w:t>
      </w:r>
      <w:r w:rsidRPr="00C111C9">
        <w:rPr>
          <w:rFonts w:ascii="宋体" w:eastAsia="方正新书宋_GBK" w:hAnsi="宋体"/>
          <w:sz w:val="30"/>
          <w:szCs w:val="30"/>
          <w:lang w:eastAsia="zh-TW"/>
        </w:rPr>
        <w:t>2</w:t>
      </w: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開皆可，若有眼力不佳，需要更大字體，可以印成</w:t>
      </w: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A</w:t>
      </w:r>
      <w:r w:rsidRPr="00C111C9">
        <w:rPr>
          <w:rFonts w:ascii="宋体" w:eastAsia="方正新书宋_GBK" w:hAnsi="宋体"/>
          <w:sz w:val="30"/>
          <w:szCs w:val="30"/>
          <w:lang w:eastAsia="zh-TW"/>
        </w:rPr>
        <w:t>3</w:t>
      </w: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閱讀。</w:t>
      </w:r>
    </w:p>
    <w:p w14:paraId="42F18B8B" w14:textId="3553923B" w:rsidR="00C1080F" w:rsidRPr="00C111C9" w:rsidRDefault="00C1080F" w:rsidP="00C95269">
      <w:pPr>
        <w:pStyle w:val="a4"/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snapToGrid w:val="0"/>
        <w:spacing w:before="156" w:after="156"/>
        <w:ind w:left="600" w:hangingChars="200" w:hanging="600"/>
        <w:rPr>
          <w:rFonts w:ascii="宋体" w:eastAsia="方正新书宋_GBK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使用平板閱讀，建議使用</w:t>
      </w: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p</w:t>
      </w:r>
      <w:r w:rsidRPr="00C111C9">
        <w:rPr>
          <w:rFonts w:ascii="宋体" w:eastAsia="方正新书宋_GBK" w:hAnsi="宋体"/>
          <w:sz w:val="30"/>
          <w:szCs w:val="30"/>
          <w:lang w:eastAsia="zh-TW"/>
        </w:rPr>
        <w:t>df</w:t>
      </w:r>
      <w:r w:rsidR="006C0C1A">
        <w:rPr>
          <w:rFonts w:ascii="宋体" w:eastAsia="方正新书宋_GBK" w:hAnsi="宋体" w:hint="eastAsia"/>
          <w:sz w:val="30"/>
          <w:szCs w:val="30"/>
          <w:lang w:eastAsia="zh-TW"/>
        </w:rPr>
        <w:t>「</w:t>
      </w:r>
      <w:r w:rsidR="006C0C1A" w:rsidRPr="00C111C9">
        <w:rPr>
          <w:rFonts w:ascii="宋体" w:eastAsia="方正新书宋_GBK" w:hAnsi="宋体" w:hint="eastAsia"/>
          <w:sz w:val="30"/>
          <w:szCs w:val="30"/>
          <w:lang w:eastAsia="zh-TW"/>
        </w:rPr>
        <w:t>切白邊版</w:t>
      </w:r>
      <w:r w:rsidR="006C0C1A">
        <w:rPr>
          <w:rFonts w:ascii="宋体" w:eastAsia="方正新书宋_GBK" w:hAnsi="宋体" w:hint="eastAsia"/>
          <w:sz w:val="30"/>
          <w:szCs w:val="30"/>
          <w:lang w:eastAsia="zh-TW"/>
        </w:rPr>
        <w:t>」</w:t>
      </w: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，以使內文顯示最大化。若無</w:t>
      </w:r>
      <w:r w:rsidR="006C0C1A">
        <w:rPr>
          <w:rFonts w:ascii="宋体" w:eastAsia="方正新书宋_GBK" w:hAnsi="宋体" w:hint="eastAsia"/>
          <w:sz w:val="30"/>
          <w:szCs w:val="30"/>
          <w:lang w:eastAsia="zh-TW"/>
        </w:rPr>
        <w:t>「</w:t>
      </w:r>
      <w:r w:rsidR="006C0C1A" w:rsidRPr="00C111C9">
        <w:rPr>
          <w:rFonts w:ascii="宋体" w:eastAsia="方正新书宋_GBK" w:hAnsi="宋体" w:hint="eastAsia"/>
          <w:sz w:val="30"/>
          <w:szCs w:val="30"/>
          <w:lang w:eastAsia="zh-TW"/>
        </w:rPr>
        <w:t>切白邊版</w:t>
      </w:r>
      <w:r w:rsidR="006C0C1A">
        <w:rPr>
          <w:rFonts w:ascii="宋体" w:eastAsia="方正新书宋_GBK" w:hAnsi="宋体" w:hint="eastAsia"/>
          <w:sz w:val="30"/>
          <w:szCs w:val="30"/>
          <w:lang w:eastAsia="zh-TW"/>
        </w:rPr>
        <w:t>」</w:t>
      </w: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，可以自行使用</w:t>
      </w: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A</w:t>
      </w:r>
      <w:r w:rsidRPr="00C111C9">
        <w:rPr>
          <w:rFonts w:ascii="宋体" w:eastAsia="方正新书宋_GBK" w:hAnsi="宋体"/>
          <w:sz w:val="30"/>
          <w:szCs w:val="30"/>
          <w:lang w:eastAsia="zh-TW"/>
        </w:rPr>
        <w:t>dobe</w:t>
      </w: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軟件裁邊，全部奇數頁面裁剪分別為：</w:t>
      </w: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3</w:t>
      </w:r>
      <w:r w:rsidRPr="00C111C9">
        <w:rPr>
          <w:rFonts w:ascii="宋体" w:eastAsia="方正新书宋_GBK" w:hAnsi="宋体"/>
          <w:sz w:val="30"/>
          <w:szCs w:val="30"/>
          <w:lang w:eastAsia="zh-TW"/>
        </w:rPr>
        <w:t>.75cm</w:t>
      </w: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（上、下）、</w:t>
      </w: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2</w:t>
      </w:r>
      <w:r w:rsidRPr="00C111C9">
        <w:rPr>
          <w:rFonts w:ascii="宋体" w:eastAsia="方正新书宋_GBK" w:hAnsi="宋体"/>
          <w:sz w:val="30"/>
          <w:szCs w:val="30"/>
          <w:lang w:eastAsia="zh-TW"/>
        </w:rPr>
        <w:t>.45</w:t>
      </w: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（左）、</w:t>
      </w: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1</w:t>
      </w:r>
      <w:r w:rsidRPr="00C111C9">
        <w:rPr>
          <w:rFonts w:ascii="宋体" w:eastAsia="方正新书宋_GBK" w:hAnsi="宋体"/>
          <w:sz w:val="30"/>
          <w:szCs w:val="30"/>
          <w:lang w:eastAsia="zh-TW"/>
        </w:rPr>
        <w:t>.95</w:t>
      </w: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（右）；然後偶數頁面為：</w:t>
      </w: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3</w:t>
      </w:r>
      <w:r w:rsidRPr="00C111C9">
        <w:rPr>
          <w:rFonts w:ascii="宋体" w:eastAsia="方正新书宋_GBK" w:hAnsi="宋体"/>
          <w:sz w:val="30"/>
          <w:szCs w:val="30"/>
          <w:lang w:eastAsia="zh-TW"/>
        </w:rPr>
        <w:t>.75cm</w:t>
      </w: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（上、下）、</w:t>
      </w:r>
      <w:r w:rsidRPr="00C111C9">
        <w:rPr>
          <w:rFonts w:ascii="宋体" w:eastAsia="方正新书宋_GBK" w:hAnsi="宋体"/>
          <w:sz w:val="30"/>
          <w:szCs w:val="30"/>
          <w:lang w:eastAsia="zh-TW"/>
        </w:rPr>
        <w:t>1.95</w:t>
      </w: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（左）、</w:t>
      </w:r>
      <w:r w:rsidRPr="00C111C9">
        <w:rPr>
          <w:rFonts w:ascii="宋体" w:eastAsia="方正新书宋_GBK" w:hAnsi="宋体"/>
          <w:sz w:val="30"/>
          <w:szCs w:val="30"/>
          <w:lang w:eastAsia="zh-TW"/>
        </w:rPr>
        <w:t>2.45</w:t>
      </w: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（右）。</w:t>
      </w:r>
    </w:p>
    <w:p w14:paraId="747B37B4" w14:textId="77777777" w:rsidR="00690836" w:rsidRPr="00C111C9" w:rsidRDefault="00690836">
      <w:pPr>
        <w:spacing w:before="156" w:after="156"/>
        <w:ind w:firstLine="643"/>
        <w:rPr>
          <w:rFonts w:ascii="宋体" w:eastAsia="方正新书宋_GBK" w:hAnsi="宋体" w:cstheme="majorBidi"/>
          <w:b/>
          <w:kern w:val="0"/>
          <w:sz w:val="32"/>
          <w:szCs w:val="32"/>
          <w:lang w:eastAsia="zh-TW"/>
        </w:rPr>
      </w:pPr>
    </w:p>
    <w:p w14:paraId="4B9E1448" w14:textId="0A7CE574" w:rsidR="00690836" w:rsidRPr="00C111C9" w:rsidRDefault="00690836">
      <w:pPr>
        <w:spacing w:before="156" w:after="156"/>
        <w:ind w:firstLine="643"/>
        <w:rPr>
          <w:rFonts w:ascii="宋体" w:eastAsia="方正新书宋_GBK" w:hAnsi="宋体" w:cstheme="majorBidi"/>
          <w:b/>
          <w:kern w:val="0"/>
          <w:sz w:val="32"/>
          <w:szCs w:val="32"/>
          <w:lang w:val="zh-CN" w:eastAsia="zh-TW"/>
        </w:rPr>
        <w:sectPr w:rsidR="00690836" w:rsidRPr="00C111C9" w:rsidSect="00690836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2155" w:right="1134" w:bottom="2155" w:left="1134" w:header="851" w:footer="992" w:gutter="284"/>
          <w:cols w:space="425"/>
          <w:docGrid w:type="lines" w:linePitch="312"/>
        </w:sectPr>
      </w:pPr>
    </w:p>
    <w:sdt>
      <w:sdtPr>
        <w:rPr>
          <w:rFonts w:ascii="宋体" w:eastAsia="方正新书宋_GBK" w:hAnsi="宋体" w:cstheme="minorBidi"/>
          <w:b w:val="0"/>
          <w:color w:val="auto"/>
          <w:kern w:val="2"/>
          <w:sz w:val="21"/>
          <w:szCs w:val="22"/>
          <w:lang w:val="zh-CN"/>
        </w:rPr>
        <w:id w:val="-1188209358"/>
        <w:docPartObj>
          <w:docPartGallery w:val="Table of Contents"/>
          <w:docPartUnique/>
        </w:docPartObj>
      </w:sdtPr>
      <w:sdtEndPr>
        <w:rPr>
          <w:rFonts w:asciiTheme="minorHAnsi" w:eastAsiaTheme="minorEastAsia" w:hAnsiTheme="minorHAnsi"/>
          <w:b/>
          <w:bCs/>
        </w:rPr>
      </w:sdtEndPr>
      <w:sdtContent>
        <w:p w14:paraId="4C6A6A87" w14:textId="77777777" w:rsidR="00690836" w:rsidRPr="00C111C9" w:rsidRDefault="00690836" w:rsidP="00690836">
          <w:pPr>
            <w:pStyle w:val="TOC"/>
            <w:spacing w:before="156" w:after="156"/>
            <w:jc w:val="center"/>
            <w:rPr>
              <w:rFonts w:ascii="宋体" w:eastAsia="方正新书宋_GBK" w:hAnsi="宋体"/>
              <w:b w:val="0"/>
              <w:color w:val="auto"/>
            </w:rPr>
          </w:pPr>
          <w:r w:rsidRPr="00C111C9">
            <w:rPr>
              <w:rFonts w:ascii="宋体" w:eastAsia="方正新书宋_GBK" w:hAnsi="宋体"/>
              <w:color w:val="auto"/>
              <w:lang w:val="zh-CN"/>
            </w:rPr>
            <w:t>目</w:t>
          </w:r>
          <w:r w:rsidRPr="00C111C9">
            <w:rPr>
              <w:rFonts w:ascii="宋体" w:eastAsia="方正新书宋_GBK" w:hAnsi="宋体" w:hint="eastAsia"/>
              <w:color w:val="auto"/>
              <w:lang w:val="zh-CN"/>
            </w:rPr>
            <w:t>錄</w:t>
          </w:r>
        </w:p>
        <w:p w14:paraId="5B24D62F" w14:textId="50175BA2" w:rsidR="009572D2" w:rsidRPr="009572D2" w:rsidRDefault="009572D2" w:rsidP="009572D2">
          <w:pPr>
            <w:pStyle w:val="TOC1"/>
            <w:rPr>
              <w:sz w:val="21"/>
              <w:szCs w:val="22"/>
              <w:lang w:eastAsia="zh-CN"/>
            </w:rPr>
          </w:pPr>
          <w:r>
            <w:rPr>
              <w:rStyle w:val="a3"/>
            </w:rPr>
            <w:fldChar w:fldCharType="begin"/>
          </w:r>
          <w:r>
            <w:rPr>
              <w:rStyle w:val="a3"/>
            </w:rPr>
            <w:instrText xml:space="preserve"> TOC \o \h \z \u </w:instrText>
          </w:r>
          <w:r>
            <w:rPr>
              <w:rStyle w:val="a3"/>
            </w:rPr>
            <w:fldChar w:fldCharType="separate"/>
          </w:r>
          <w:hyperlink w:anchor="_Toc49265353" w:history="1">
            <w:r w:rsidRPr="009572D2">
              <w:rPr>
                <w:rStyle w:val="a3"/>
                <w:rFonts w:ascii="仿宋" w:eastAsia="仿宋" w:hAnsi="仿宋"/>
              </w:rPr>
              <w:t>序</w:t>
            </w:r>
            <w:r w:rsidRPr="009572D2">
              <w:rPr>
                <w:webHidden/>
              </w:rPr>
              <w:tab/>
            </w:r>
            <w:r w:rsidRPr="009572D2">
              <w:rPr>
                <w:webHidden/>
              </w:rPr>
              <w:fldChar w:fldCharType="begin"/>
            </w:r>
            <w:r w:rsidRPr="009572D2">
              <w:rPr>
                <w:webHidden/>
              </w:rPr>
              <w:instrText xml:space="preserve"> PAGEREF _Toc49265353 \h </w:instrText>
            </w:r>
            <w:r w:rsidRPr="009572D2">
              <w:rPr>
                <w:webHidden/>
              </w:rPr>
            </w:r>
            <w:r w:rsidRPr="009572D2">
              <w:rPr>
                <w:webHidden/>
              </w:rPr>
              <w:fldChar w:fldCharType="separate"/>
            </w:r>
            <w:r w:rsidR="007D7528">
              <w:rPr>
                <w:webHidden/>
              </w:rPr>
              <w:t>11</w:t>
            </w:r>
            <w:r w:rsidRPr="009572D2">
              <w:rPr>
                <w:webHidden/>
              </w:rPr>
              <w:fldChar w:fldCharType="end"/>
            </w:r>
          </w:hyperlink>
        </w:p>
        <w:p w14:paraId="2F39A72F" w14:textId="5B00185C" w:rsidR="009572D2" w:rsidRPr="009572D2" w:rsidRDefault="009572D2" w:rsidP="009572D2">
          <w:pPr>
            <w:pStyle w:val="TOC1"/>
            <w:rPr>
              <w:sz w:val="21"/>
              <w:szCs w:val="22"/>
              <w:lang w:eastAsia="zh-CN"/>
            </w:rPr>
          </w:pPr>
          <w:hyperlink w:anchor="_Toc49265354" w:history="1">
            <w:r w:rsidRPr="009572D2">
              <w:rPr>
                <w:rStyle w:val="a3"/>
                <w:rFonts w:ascii="仿宋" w:eastAsia="仿宋" w:hAnsi="仿宋"/>
              </w:rPr>
              <w:t xml:space="preserve">甲一、總論 </w:t>
            </w:r>
            <w:r w:rsidRPr="009572D2">
              <w:rPr>
                <w:rStyle w:val="a3"/>
                <w:rFonts w:ascii="仿宋" w:eastAsia="仿宋" w:hAnsi="仿宋"/>
                <w:vertAlign w:val="subscript"/>
              </w:rPr>
              <w:t>分三</w:t>
            </w:r>
            <w:r w:rsidRPr="009572D2">
              <w:rPr>
                <w:webHidden/>
              </w:rPr>
              <w:tab/>
            </w:r>
            <w:r w:rsidRPr="009572D2">
              <w:rPr>
                <w:webHidden/>
              </w:rPr>
              <w:fldChar w:fldCharType="begin"/>
            </w:r>
            <w:r w:rsidRPr="009572D2">
              <w:rPr>
                <w:webHidden/>
              </w:rPr>
              <w:instrText xml:space="preserve"> PAGEREF _Toc49265354 \h </w:instrText>
            </w:r>
            <w:r w:rsidRPr="009572D2">
              <w:rPr>
                <w:webHidden/>
              </w:rPr>
            </w:r>
            <w:r w:rsidRPr="009572D2">
              <w:rPr>
                <w:webHidden/>
              </w:rPr>
              <w:fldChar w:fldCharType="separate"/>
            </w:r>
            <w:r w:rsidR="007D7528">
              <w:rPr>
                <w:webHidden/>
              </w:rPr>
              <w:t>13</w:t>
            </w:r>
            <w:r w:rsidRPr="009572D2">
              <w:rPr>
                <w:webHidden/>
              </w:rPr>
              <w:fldChar w:fldCharType="end"/>
            </w:r>
          </w:hyperlink>
        </w:p>
        <w:p w14:paraId="51CF954F" w14:textId="54DDA9B8" w:rsidR="009572D2" w:rsidRPr="009572D2" w:rsidRDefault="009572D2">
          <w:pPr>
            <w:pStyle w:val="TOC2"/>
            <w:spacing w:before="156" w:after="156"/>
            <w:ind w:left="630" w:right="210"/>
            <w:rPr>
              <w:rFonts w:ascii="仿宋" w:hAnsi="仿宋"/>
              <w:noProof/>
              <w:sz w:val="21"/>
            </w:rPr>
          </w:pPr>
          <w:hyperlink w:anchor="_Toc49265355" w:history="1">
            <w:r w:rsidRPr="009572D2">
              <w:rPr>
                <w:rStyle w:val="a3"/>
                <w:rFonts w:ascii="仿宋" w:hAnsi="仿宋"/>
                <w:noProof/>
                <w:lang w:eastAsia="zh-TW"/>
              </w:rPr>
              <w:t>乙一、總標佛法大綱</w:t>
            </w:r>
            <w:r w:rsidRPr="009572D2">
              <w:rPr>
                <w:rFonts w:ascii="仿宋" w:hAnsi="仿宋"/>
                <w:noProof/>
                <w:webHidden/>
              </w:rPr>
              <w:tab/>
            </w:r>
            <w:r w:rsidRPr="009572D2">
              <w:rPr>
                <w:rFonts w:ascii="仿宋" w:hAnsi="仿宋"/>
                <w:noProof/>
                <w:webHidden/>
              </w:rPr>
              <w:fldChar w:fldCharType="begin"/>
            </w:r>
            <w:r w:rsidRPr="009572D2">
              <w:rPr>
                <w:rFonts w:ascii="仿宋" w:hAnsi="仿宋"/>
                <w:noProof/>
                <w:webHidden/>
              </w:rPr>
              <w:instrText xml:space="preserve"> PAGEREF _Toc49265355 \h </w:instrText>
            </w:r>
            <w:r w:rsidRPr="009572D2">
              <w:rPr>
                <w:rFonts w:ascii="仿宋" w:hAnsi="仿宋"/>
                <w:noProof/>
                <w:webHidden/>
              </w:rPr>
            </w:r>
            <w:r w:rsidRPr="009572D2">
              <w:rPr>
                <w:rFonts w:ascii="仿宋" w:hAnsi="仿宋"/>
                <w:noProof/>
                <w:webHidden/>
              </w:rPr>
              <w:fldChar w:fldCharType="separate"/>
            </w:r>
            <w:r w:rsidR="007D7528">
              <w:rPr>
                <w:rFonts w:ascii="仿宋" w:hAnsi="仿宋"/>
                <w:noProof/>
                <w:webHidden/>
              </w:rPr>
              <w:t>13</w:t>
            </w:r>
            <w:r w:rsidRPr="009572D2">
              <w:rPr>
                <w:rFonts w:ascii="仿宋" w:hAnsi="仿宋"/>
                <w:noProof/>
                <w:webHidden/>
              </w:rPr>
              <w:fldChar w:fldCharType="end"/>
            </w:r>
          </w:hyperlink>
        </w:p>
        <w:p w14:paraId="239FCC5F" w14:textId="572E7DEF" w:rsidR="009572D2" w:rsidRPr="009572D2" w:rsidRDefault="009572D2">
          <w:pPr>
            <w:pStyle w:val="TOC2"/>
            <w:spacing w:before="156" w:after="156"/>
            <w:ind w:left="630" w:right="210"/>
            <w:rPr>
              <w:rFonts w:ascii="仿宋" w:hAnsi="仿宋"/>
              <w:noProof/>
              <w:sz w:val="21"/>
            </w:rPr>
          </w:pPr>
          <w:hyperlink w:anchor="_Toc49265356" w:history="1">
            <w:r w:rsidRPr="009572D2">
              <w:rPr>
                <w:rStyle w:val="a3"/>
                <w:rFonts w:ascii="仿宋" w:hAnsi="仿宋"/>
                <w:noProof/>
                <w:lang w:eastAsia="zh-TW"/>
              </w:rPr>
              <w:t xml:space="preserve">乙二、略述止觀功德 </w:t>
            </w:r>
            <w:r w:rsidRPr="009572D2">
              <w:rPr>
                <w:rStyle w:val="a3"/>
                <w:rFonts w:ascii="仿宋" w:hAnsi="仿宋"/>
                <w:noProof/>
                <w:vertAlign w:val="subscript"/>
                <w:lang w:eastAsia="zh-TW"/>
              </w:rPr>
              <w:t>分二</w:t>
            </w:r>
            <w:r w:rsidRPr="009572D2">
              <w:rPr>
                <w:rFonts w:ascii="仿宋" w:hAnsi="仿宋"/>
                <w:noProof/>
                <w:webHidden/>
              </w:rPr>
              <w:tab/>
            </w:r>
            <w:r w:rsidRPr="009572D2">
              <w:rPr>
                <w:rFonts w:ascii="仿宋" w:hAnsi="仿宋"/>
                <w:noProof/>
                <w:webHidden/>
              </w:rPr>
              <w:fldChar w:fldCharType="begin"/>
            </w:r>
            <w:r w:rsidRPr="009572D2">
              <w:rPr>
                <w:rFonts w:ascii="仿宋" w:hAnsi="仿宋"/>
                <w:noProof/>
                <w:webHidden/>
              </w:rPr>
              <w:instrText xml:space="preserve"> PAGEREF _Toc49265356 \h </w:instrText>
            </w:r>
            <w:r w:rsidRPr="009572D2">
              <w:rPr>
                <w:rFonts w:ascii="仿宋" w:hAnsi="仿宋"/>
                <w:noProof/>
                <w:webHidden/>
              </w:rPr>
            </w:r>
            <w:r w:rsidRPr="009572D2">
              <w:rPr>
                <w:rFonts w:ascii="仿宋" w:hAnsi="仿宋"/>
                <w:noProof/>
                <w:webHidden/>
              </w:rPr>
              <w:fldChar w:fldCharType="separate"/>
            </w:r>
            <w:r w:rsidR="007D7528">
              <w:rPr>
                <w:rFonts w:ascii="仿宋" w:hAnsi="仿宋"/>
                <w:noProof/>
                <w:webHidden/>
              </w:rPr>
              <w:t>13</w:t>
            </w:r>
            <w:r w:rsidRPr="009572D2">
              <w:rPr>
                <w:rFonts w:ascii="仿宋" w:hAnsi="仿宋"/>
                <w:noProof/>
                <w:webHidden/>
              </w:rPr>
              <w:fldChar w:fldCharType="end"/>
            </w:r>
          </w:hyperlink>
        </w:p>
        <w:p w14:paraId="447015BA" w14:textId="41F54319" w:rsidR="009572D2" w:rsidRPr="009572D2" w:rsidRDefault="009572D2">
          <w:pPr>
            <w:pStyle w:val="TOC3"/>
            <w:rPr>
              <w:sz w:val="21"/>
              <w:szCs w:val="22"/>
              <w:lang w:eastAsia="zh-CN"/>
            </w:rPr>
          </w:pPr>
          <w:hyperlink w:anchor="_Toc49265357" w:history="1">
            <w:r w:rsidRPr="009572D2">
              <w:rPr>
                <w:rStyle w:val="a3"/>
              </w:rPr>
              <w:t>丙一、正明止觀功德</w:t>
            </w:r>
            <w:r w:rsidRPr="009572D2">
              <w:rPr>
                <w:webHidden/>
              </w:rPr>
              <w:tab/>
            </w:r>
            <w:r w:rsidRPr="009572D2">
              <w:rPr>
                <w:webHidden/>
              </w:rPr>
              <w:fldChar w:fldCharType="begin"/>
            </w:r>
            <w:r w:rsidRPr="009572D2">
              <w:rPr>
                <w:webHidden/>
              </w:rPr>
              <w:instrText xml:space="preserve"> PAGEREF _Toc49265357 \h </w:instrText>
            </w:r>
            <w:r w:rsidRPr="009572D2">
              <w:rPr>
                <w:webHidden/>
              </w:rPr>
            </w:r>
            <w:r w:rsidRPr="009572D2">
              <w:rPr>
                <w:webHidden/>
              </w:rPr>
              <w:fldChar w:fldCharType="separate"/>
            </w:r>
            <w:r w:rsidR="007D7528">
              <w:rPr>
                <w:webHidden/>
              </w:rPr>
              <w:t>13</w:t>
            </w:r>
            <w:r w:rsidRPr="009572D2">
              <w:rPr>
                <w:webHidden/>
              </w:rPr>
              <w:fldChar w:fldCharType="end"/>
            </w:r>
          </w:hyperlink>
        </w:p>
        <w:p w14:paraId="1AFE69C6" w14:textId="3DED1822" w:rsidR="009572D2" w:rsidRPr="009572D2" w:rsidRDefault="009572D2">
          <w:pPr>
            <w:pStyle w:val="TOC3"/>
            <w:rPr>
              <w:sz w:val="21"/>
              <w:szCs w:val="22"/>
              <w:lang w:eastAsia="zh-CN"/>
            </w:rPr>
          </w:pPr>
          <w:hyperlink w:anchor="_Toc49265358" w:history="1">
            <w:r w:rsidRPr="009572D2">
              <w:rPr>
                <w:rStyle w:val="a3"/>
              </w:rPr>
              <w:t>丙二、合釋止觀雙運</w:t>
            </w:r>
            <w:r w:rsidRPr="009572D2">
              <w:rPr>
                <w:webHidden/>
              </w:rPr>
              <w:tab/>
            </w:r>
            <w:r w:rsidRPr="009572D2">
              <w:rPr>
                <w:webHidden/>
              </w:rPr>
              <w:fldChar w:fldCharType="begin"/>
            </w:r>
            <w:r w:rsidRPr="009572D2">
              <w:rPr>
                <w:webHidden/>
              </w:rPr>
              <w:instrText xml:space="preserve"> PAGEREF _Toc49265358 \h </w:instrText>
            </w:r>
            <w:r w:rsidRPr="009572D2">
              <w:rPr>
                <w:webHidden/>
              </w:rPr>
            </w:r>
            <w:r w:rsidRPr="009572D2">
              <w:rPr>
                <w:webHidden/>
              </w:rPr>
              <w:fldChar w:fldCharType="separate"/>
            </w:r>
            <w:r w:rsidR="007D7528">
              <w:rPr>
                <w:webHidden/>
              </w:rPr>
              <w:t>13</w:t>
            </w:r>
            <w:r w:rsidRPr="009572D2">
              <w:rPr>
                <w:webHidden/>
              </w:rPr>
              <w:fldChar w:fldCharType="end"/>
            </w:r>
          </w:hyperlink>
        </w:p>
        <w:p w14:paraId="2D2C854E" w14:textId="2C9E68E3" w:rsidR="009572D2" w:rsidRPr="009572D2" w:rsidRDefault="009572D2">
          <w:pPr>
            <w:pStyle w:val="TOC2"/>
            <w:spacing w:before="156" w:after="156"/>
            <w:ind w:left="630" w:right="210"/>
            <w:rPr>
              <w:rFonts w:ascii="仿宋" w:hAnsi="仿宋"/>
              <w:noProof/>
              <w:sz w:val="21"/>
            </w:rPr>
          </w:pPr>
          <w:hyperlink w:anchor="_Toc49265359" w:history="1">
            <w:r w:rsidRPr="009572D2">
              <w:rPr>
                <w:rStyle w:val="a3"/>
                <w:rFonts w:ascii="仿宋" w:hAnsi="仿宋"/>
                <w:noProof/>
                <w:lang w:eastAsia="zh-TW"/>
              </w:rPr>
              <w:t>乙三、結示著述緣起</w:t>
            </w:r>
            <w:r w:rsidRPr="009572D2">
              <w:rPr>
                <w:rFonts w:ascii="仿宋" w:hAnsi="仿宋"/>
                <w:noProof/>
                <w:webHidden/>
              </w:rPr>
              <w:tab/>
            </w:r>
            <w:r w:rsidRPr="009572D2">
              <w:rPr>
                <w:rFonts w:ascii="仿宋" w:hAnsi="仿宋"/>
                <w:noProof/>
                <w:webHidden/>
              </w:rPr>
              <w:fldChar w:fldCharType="begin"/>
            </w:r>
            <w:r w:rsidRPr="009572D2">
              <w:rPr>
                <w:rFonts w:ascii="仿宋" w:hAnsi="仿宋"/>
                <w:noProof/>
                <w:webHidden/>
              </w:rPr>
              <w:instrText xml:space="preserve"> PAGEREF _Toc49265359 \h </w:instrText>
            </w:r>
            <w:r w:rsidRPr="009572D2">
              <w:rPr>
                <w:rFonts w:ascii="仿宋" w:hAnsi="仿宋"/>
                <w:noProof/>
                <w:webHidden/>
              </w:rPr>
            </w:r>
            <w:r w:rsidRPr="009572D2">
              <w:rPr>
                <w:rFonts w:ascii="仿宋" w:hAnsi="仿宋"/>
                <w:noProof/>
                <w:webHidden/>
              </w:rPr>
              <w:fldChar w:fldCharType="separate"/>
            </w:r>
            <w:r w:rsidR="007D7528">
              <w:rPr>
                <w:rFonts w:ascii="仿宋" w:hAnsi="仿宋"/>
                <w:noProof/>
                <w:webHidden/>
              </w:rPr>
              <w:t>14</w:t>
            </w:r>
            <w:r w:rsidRPr="009572D2">
              <w:rPr>
                <w:rFonts w:ascii="仿宋" w:hAnsi="仿宋"/>
                <w:noProof/>
                <w:webHidden/>
              </w:rPr>
              <w:fldChar w:fldCharType="end"/>
            </w:r>
          </w:hyperlink>
        </w:p>
        <w:p w14:paraId="2002D9E7" w14:textId="024F1A9E" w:rsidR="009572D2" w:rsidRPr="009572D2" w:rsidRDefault="009572D2" w:rsidP="009572D2">
          <w:pPr>
            <w:pStyle w:val="TOC1"/>
            <w:rPr>
              <w:sz w:val="21"/>
              <w:szCs w:val="22"/>
              <w:lang w:eastAsia="zh-CN"/>
            </w:rPr>
          </w:pPr>
          <w:hyperlink w:anchor="_Toc49265360" w:history="1">
            <w:r w:rsidRPr="009572D2">
              <w:rPr>
                <w:rStyle w:val="a3"/>
                <w:rFonts w:ascii="仿宋" w:eastAsia="仿宋" w:hAnsi="仿宋"/>
              </w:rPr>
              <w:t xml:space="preserve">甲二、分論 </w:t>
            </w:r>
            <w:r w:rsidRPr="009572D2">
              <w:rPr>
                <w:rStyle w:val="a3"/>
                <w:rFonts w:ascii="仿宋" w:eastAsia="仿宋" w:hAnsi="仿宋"/>
                <w:vertAlign w:val="subscript"/>
              </w:rPr>
              <w:t>分二</w:t>
            </w:r>
            <w:r w:rsidRPr="009572D2">
              <w:rPr>
                <w:webHidden/>
              </w:rPr>
              <w:tab/>
            </w:r>
            <w:r w:rsidRPr="009572D2">
              <w:rPr>
                <w:webHidden/>
              </w:rPr>
              <w:fldChar w:fldCharType="begin"/>
            </w:r>
            <w:r w:rsidRPr="009572D2">
              <w:rPr>
                <w:webHidden/>
              </w:rPr>
              <w:instrText xml:space="preserve"> PAGEREF _Toc49265360 \h </w:instrText>
            </w:r>
            <w:r w:rsidRPr="009572D2">
              <w:rPr>
                <w:webHidden/>
              </w:rPr>
            </w:r>
            <w:r w:rsidRPr="009572D2">
              <w:rPr>
                <w:webHidden/>
              </w:rPr>
              <w:fldChar w:fldCharType="separate"/>
            </w:r>
            <w:r w:rsidR="007D7528">
              <w:rPr>
                <w:webHidden/>
              </w:rPr>
              <w:t>14</w:t>
            </w:r>
            <w:r w:rsidRPr="009572D2">
              <w:rPr>
                <w:webHidden/>
              </w:rPr>
              <w:fldChar w:fldCharType="end"/>
            </w:r>
          </w:hyperlink>
        </w:p>
        <w:p w14:paraId="286E4138" w14:textId="78C7BA7F" w:rsidR="009572D2" w:rsidRPr="009572D2" w:rsidRDefault="009572D2">
          <w:pPr>
            <w:pStyle w:val="TOC2"/>
            <w:spacing w:before="156" w:after="156"/>
            <w:ind w:left="630" w:right="210"/>
            <w:rPr>
              <w:rFonts w:ascii="仿宋" w:hAnsi="仿宋"/>
              <w:noProof/>
              <w:sz w:val="21"/>
            </w:rPr>
          </w:pPr>
          <w:hyperlink w:anchor="_Toc49265361" w:history="1">
            <w:r w:rsidRPr="009572D2">
              <w:rPr>
                <w:rStyle w:val="a3"/>
                <w:rFonts w:ascii="仿宋" w:hAnsi="仿宋"/>
                <w:noProof/>
                <w:lang w:eastAsia="zh-TW"/>
              </w:rPr>
              <w:t xml:space="preserve">乙一、標章勸誡 </w:t>
            </w:r>
            <w:r w:rsidRPr="009572D2">
              <w:rPr>
                <w:rStyle w:val="a3"/>
                <w:rFonts w:ascii="仿宋" w:hAnsi="仿宋"/>
                <w:noProof/>
                <w:vertAlign w:val="subscript"/>
                <w:lang w:eastAsia="zh-TW"/>
              </w:rPr>
              <w:t>分二</w:t>
            </w:r>
            <w:r w:rsidRPr="009572D2">
              <w:rPr>
                <w:rFonts w:ascii="仿宋" w:hAnsi="仿宋"/>
                <w:noProof/>
                <w:webHidden/>
              </w:rPr>
              <w:tab/>
            </w:r>
            <w:r w:rsidRPr="009572D2">
              <w:rPr>
                <w:rFonts w:ascii="仿宋" w:hAnsi="仿宋"/>
                <w:noProof/>
                <w:webHidden/>
              </w:rPr>
              <w:fldChar w:fldCharType="begin"/>
            </w:r>
            <w:r w:rsidRPr="009572D2">
              <w:rPr>
                <w:rFonts w:ascii="仿宋" w:hAnsi="仿宋"/>
                <w:noProof/>
                <w:webHidden/>
              </w:rPr>
              <w:instrText xml:space="preserve"> PAGEREF _Toc49265361 \h </w:instrText>
            </w:r>
            <w:r w:rsidRPr="009572D2">
              <w:rPr>
                <w:rFonts w:ascii="仿宋" w:hAnsi="仿宋"/>
                <w:noProof/>
                <w:webHidden/>
              </w:rPr>
            </w:r>
            <w:r w:rsidRPr="009572D2">
              <w:rPr>
                <w:rFonts w:ascii="仿宋" w:hAnsi="仿宋"/>
                <w:noProof/>
                <w:webHidden/>
              </w:rPr>
              <w:fldChar w:fldCharType="separate"/>
            </w:r>
            <w:r w:rsidR="007D7528">
              <w:rPr>
                <w:rFonts w:ascii="仿宋" w:hAnsi="仿宋"/>
                <w:noProof/>
                <w:webHidden/>
              </w:rPr>
              <w:t>14</w:t>
            </w:r>
            <w:r w:rsidRPr="009572D2">
              <w:rPr>
                <w:rFonts w:ascii="仿宋" w:hAnsi="仿宋"/>
                <w:noProof/>
                <w:webHidden/>
              </w:rPr>
              <w:fldChar w:fldCharType="end"/>
            </w:r>
          </w:hyperlink>
        </w:p>
        <w:p w14:paraId="28C8D411" w14:textId="44AE3D2F" w:rsidR="009572D2" w:rsidRPr="009572D2" w:rsidRDefault="009572D2">
          <w:pPr>
            <w:pStyle w:val="TOC3"/>
            <w:rPr>
              <w:sz w:val="21"/>
              <w:szCs w:val="22"/>
              <w:lang w:eastAsia="zh-CN"/>
            </w:rPr>
          </w:pPr>
          <w:hyperlink w:anchor="_Toc49265362" w:history="1">
            <w:r w:rsidRPr="009572D2">
              <w:rPr>
                <w:rStyle w:val="a3"/>
              </w:rPr>
              <w:t>丙一、警誡勸修</w:t>
            </w:r>
            <w:r w:rsidRPr="009572D2">
              <w:rPr>
                <w:webHidden/>
              </w:rPr>
              <w:tab/>
            </w:r>
            <w:r w:rsidRPr="009572D2">
              <w:rPr>
                <w:webHidden/>
              </w:rPr>
              <w:fldChar w:fldCharType="begin"/>
            </w:r>
            <w:r w:rsidRPr="009572D2">
              <w:rPr>
                <w:webHidden/>
              </w:rPr>
              <w:instrText xml:space="preserve"> PAGEREF _Toc49265362 \h </w:instrText>
            </w:r>
            <w:r w:rsidRPr="009572D2">
              <w:rPr>
                <w:webHidden/>
              </w:rPr>
            </w:r>
            <w:r w:rsidRPr="009572D2">
              <w:rPr>
                <w:webHidden/>
              </w:rPr>
              <w:fldChar w:fldCharType="separate"/>
            </w:r>
            <w:r w:rsidR="007D7528">
              <w:rPr>
                <w:webHidden/>
              </w:rPr>
              <w:t>14</w:t>
            </w:r>
            <w:r w:rsidRPr="009572D2">
              <w:rPr>
                <w:webHidden/>
              </w:rPr>
              <w:fldChar w:fldCharType="end"/>
            </w:r>
          </w:hyperlink>
        </w:p>
        <w:p w14:paraId="3B7C5808" w14:textId="7940AE5B" w:rsidR="009572D2" w:rsidRPr="009572D2" w:rsidRDefault="009572D2">
          <w:pPr>
            <w:pStyle w:val="TOC3"/>
            <w:rPr>
              <w:sz w:val="21"/>
              <w:szCs w:val="22"/>
              <w:lang w:eastAsia="zh-CN"/>
            </w:rPr>
          </w:pPr>
          <w:hyperlink w:anchor="_Toc49265363" w:history="1">
            <w:r w:rsidRPr="009572D2">
              <w:rPr>
                <w:rStyle w:val="a3"/>
              </w:rPr>
              <w:t>丙二、標列章名</w:t>
            </w:r>
            <w:r w:rsidRPr="009572D2">
              <w:rPr>
                <w:webHidden/>
              </w:rPr>
              <w:tab/>
            </w:r>
            <w:r w:rsidRPr="009572D2">
              <w:rPr>
                <w:webHidden/>
              </w:rPr>
              <w:fldChar w:fldCharType="begin"/>
            </w:r>
            <w:r w:rsidRPr="009572D2">
              <w:rPr>
                <w:webHidden/>
              </w:rPr>
              <w:instrText xml:space="preserve"> PAGEREF _Toc49265363 \h </w:instrText>
            </w:r>
            <w:r w:rsidRPr="009572D2">
              <w:rPr>
                <w:webHidden/>
              </w:rPr>
            </w:r>
            <w:r w:rsidRPr="009572D2">
              <w:rPr>
                <w:webHidden/>
              </w:rPr>
              <w:fldChar w:fldCharType="separate"/>
            </w:r>
            <w:r w:rsidR="007D7528">
              <w:rPr>
                <w:webHidden/>
              </w:rPr>
              <w:t>14</w:t>
            </w:r>
            <w:r w:rsidRPr="009572D2">
              <w:rPr>
                <w:webHidden/>
              </w:rPr>
              <w:fldChar w:fldCharType="end"/>
            </w:r>
          </w:hyperlink>
        </w:p>
        <w:p w14:paraId="2C4A0C2A" w14:textId="2DC77601" w:rsidR="009572D2" w:rsidRPr="009572D2" w:rsidRDefault="009572D2" w:rsidP="009572D2">
          <w:pPr>
            <w:pStyle w:val="TOC1"/>
            <w:rPr>
              <w:sz w:val="21"/>
              <w:szCs w:val="22"/>
              <w:lang w:eastAsia="zh-CN"/>
            </w:rPr>
          </w:pPr>
          <w:hyperlink w:anchor="_Toc49265364" w:history="1">
            <w:r w:rsidRPr="009572D2">
              <w:rPr>
                <w:rStyle w:val="a3"/>
              </w:rPr>
              <w:t>具緣第一</w:t>
            </w:r>
            <w:r w:rsidRPr="009572D2">
              <w:rPr>
                <w:webHidden/>
              </w:rPr>
              <w:tab/>
            </w:r>
            <w:r w:rsidRPr="009572D2">
              <w:rPr>
                <w:webHidden/>
              </w:rPr>
              <w:fldChar w:fldCharType="begin"/>
            </w:r>
            <w:r w:rsidRPr="009572D2">
              <w:rPr>
                <w:webHidden/>
              </w:rPr>
              <w:instrText xml:space="preserve"> PAGEREF _Toc49265364 \h </w:instrText>
            </w:r>
            <w:r w:rsidRPr="009572D2">
              <w:rPr>
                <w:webHidden/>
              </w:rPr>
            </w:r>
            <w:r w:rsidRPr="009572D2">
              <w:rPr>
                <w:webHidden/>
              </w:rPr>
              <w:fldChar w:fldCharType="separate"/>
            </w:r>
            <w:r w:rsidR="007D7528">
              <w:rPr>
                <w:webHidden/>
              </w:rPr>
              <w:t>15</w:t>
            </w:r>
            <w:r w:rsidRPr="009572D2">
              <w:rPr>
                <w:webHidden/>
              </w:rPr>
              <w:fldChar w:fldCharType="end"/>
            </w:r>
          </w:hyperlink>
        </w:p>
        <w:p w14:paraId="2FC17842" w14:textId="163A5419" w:rsidR="009572D2" w:rsidRPr="009572D2" w:rsidRDefault="009572D2">
          <w:pPr>
            <w:pStyle w:val="TOC2"/>
            <w:spacing w:before="156" w:after="156"/>
            <w:ind w:left="630" w:right="210"/>
            <w:rPr>
              <w:rFonts w:ascii="仿宋" w:hAnsi="仿宋"/>
              <w:noProof/>
              <w:sz w:val="21"/>
            </w:rPr>
          </w:pPr>
          <w:hyperlink w:anchor="_Toc49265365" w:history="1">
            <w:r w:rsidRPr="009572D2">
              <w:rPr>
                <w:rStyle w:val="a3"/>
                <w:rFonts w:ascii="仿宋" w:hAnsi="仿宋"/>
                <w:noProof/>
                <w:lang w:eastAsia="zh-TW"/>
              </w:rPr>
              <w:t xml:space="preserve">乙二、正示十章 </w:t>
            </w:r>
            <w:r w:rsidRPr="009572D2">
              <w:rPr>
                <w:rStyle w:val="a3"/>
                <w:rFonts w:ascii="仿宋" w:hAnsi="仿宋"/>
                <w:noProof/>
                <w:vertAlign w:val="subscript"/>
                <w:lang w:eastAsia="zh-TW"/>
              </w:rPr>
              <w:t>分十</w:t>
            </w:r>
            <w:r w:rsidRPr="009572D2">
              <w:rPr>
                <w:rFonts w:ascii="仿宋" w:hAnsi="仿宋"/>
                <w:noProof/>
                <w:webHidden/>
              </w:rPr>
              <w:tab/>
            </w:r>
            <w:r w:rsidRPr="009572D2">
              <w:rPr>
                <w:rFonts w:ascii="仿宋" w:hAnsi="仿宋"/>
                <w:noProof/>
                <w:webHidden/>
              </w:rPr>
              <w:fldChar w:fldCharType="begin"/>
            </w:r>
            <w:r w:rsidRPr="009572D2">
              <w:rPr>
                <w:rFonts w:ascii="仿宋" w:hAnsi="仿宋"/>
                <w:noProof/>
                <w:webHidden/>
              </w:rPr>
              <w:instrText xml:space="preserve"> PAGEREF _Toc49265365 \h </w:instrText>
            </w:r>
            <w:r w:rsidRPr="009572D2">
              <w:rPr>
                <w:rFonts w:ascii="仿宋" w:hAnsi="仿宋"/>
                <w:noProof/>
                <w:webHidden/>
              </w:rPr>
            </w:r>
            <w:r w:rsidRPr="009572D2">
              <w:rPr>
                <w:rFonts w:ascii="仿宋" w:hAnsi="仿宋"/>
                <w:noProof/>
                <w:webHidden/>
              </w:rPr>
              <w:fldChar w:fldCharType="separate"/>
            </w:r>
            <w:r w:rsidR="007D7528">
              <w:rPr>
                <w:rFonts w:ascii="仿宋" w:hAnsi="仿宋"/>
                <w:noProof/>
                <w:webHidden/>
              </w:rPr>
              <w:t>15</w:t>
            </w:r>
            <w:r w:rsidRPr="009572D2">
              <w:rPr>
                <w:rFonts w:ascii="仿宋" w:hAnsi="仿宋"/>
                <w:noProof/>
                <w:webHidden/>
              </w:rPr>
              <w:fldChar w:fldCharType="end"/>
            </w:r>
          </w:hyperlink>
        </w:p>
        <w:p w14:paraId="2C2F3D04" w14:textId="119834F6" w:rsidR="009572D2" w:rsidRPr="009572D2" w:rsidRDefault="009572D2">
          <w:pPr>
            <w:pStyle w:val="TOC3"/>
            <w:rPr>
              <w:sz w:val="21"/>
              <w:szCs w:val="22"/>
              <w:lang w:eastAsia="zh-CN"/>
            </w:rPr>
          </w:pPr>
          <w:hyperlink w:anchor="_Toc49265366" w:history="1">
            <w:r w:rsidRPr="009572D2">
              <w:rPr>
                <w:rStyle w:val="a3"/>
              </w:rPr>
              <w:t xml:space="preserve">丙一、具緣第一 </w:t>
            </w:r>
            <w:r w:rsidRPr="009572D2">
              <w:rPr>
                <w:rStyle w:val="a3"/>
                <w:vertAlign w:val="subscript"/>
              </w:rPr>
              <w:t>分五</w:t>
            </w:r>
            <w:r w:rsidRPr="009572D2">
              <w:rPr>
                <w:webHidden/>
              </w:rPr>
              <w:tab/>
            </w:r>
            <w:r w:rsidRPr="009572D2">
              <w:rPr>
                <w:webHidden/>
              </w:rPr>
              <w:fldChar w:fldCharType="begin"/>
            </w:r>
            <w:r w:rsidRPr="009572D2">
              <w:rPr>
                <w:webHidden/>
              </w:rPr>
              <w:instrText xml:space="preserve"> PAGEREF _Toc49265366 \h </w:instrText>
            </w:r>
            <w:r w:rsidRPr="009572D2">
              <w:rPr>
                <w:webHidden/>
              </w:rPr>
            </w:r>
            <w:r w:rsidRPr="009572D2">
              <w:rPr>
                <w:webHidden/>
              </w:rPr>
              <w:fldChar w:fldCharType="separate"/>
            </w:r>
            <w:r w:rsidR="007D7528">
              <w:rPr>
                <w:webHidden/>
              </w:rPr>
              <w:t>15</w:t>
            </w:r>
            <w:r w:rsidRPr="009572D2">
              <w:rPr>
                <w:webHidden/>
              </w:rPr>
              <w:fldChar w:fldCharType="end"/>
            </w:r>
          </w:hyperlink>
        </w:p>
        <w:p w14:paraId="2B448F68" w14:textId="513FC1FA" w:rsidR="009572D2" w:rsidRPr="009572D2" w:rsidRDefault="009572D2">
          <w:pPr>
            <w:pStyle w:val="TOC4"/>
            <w:rPr>
              <w:rFonts w:ascii="仿宋" w:hAnsi="仿宋"/>
              <w:noProof/>
              <w:sz w:val="21"/>
            </w:rPr>
          </w:pPr>
          <w:hyperlink w:anchor="_Toc49265367" w:history="1">
            <w:r w:rsidRPr="009572D2">
              <w:rPr>
                <w:rStyle w:val="a3"/>
                <w:rFonts w:ascii="仿宋" w:hAnsi="仿宋"/>
                <w:noProof/>
                <w:lang w:eastAsia="zh-TW"/>
              </w:rPr>
              <w:t xml:space="preserve">丁一、持戒清淨 </w:t>
            </w:r>
            <w:r w:rsidRPr="009572D2">
              <w:rPr>
                <w:rStyle w:val="a3"/>
                <w:rFonts w:ascii="仿宋" w:hAnsi="仿宋"/>
                <w:noProof/>
                <w:vertAlign w:val="subscript"/>
                <w:lang w:eastAsia="zh-TW"/>
              </w:rPr>
              <w:t>分二</w:t>
            </w:r>
            <w:r w:rsidRPr="009572D2">
              <w:rPr>
                <w:rFonts w:ascii="仿宋" w:hAnsi="仿宋"/>
                <w:noProof/>
                <w:webHidden/>
              </w:rPr>
              <w:tab/>
            </w:r>
            <w:r w:rsidRPr="009572D2">
              <w:rPr>
                <w:rFonts w:ascii="仿宋" w:hAnsi="仿宋"/>
                <w:noProof/>
                <w:webHidden/>
              </w:rPr>
              <w:fldChar w:fldCharType="begin"/>
            </w:r>
            <w:r w:rsidRPr="009572D2">
              <w:rPr>
                <w:rFonts w:ascii="仿宋" w:hAnsi="仿宋"/>
                <w:noProof/>
                <w:webHidden/>
              </w:rPr>
              <w:instrText xml:space="preserve"> PAGEREF _Toc49265367 \h </w:instrText>
            </w:r>
            <w:r w:rsidRPr="009572D2">
              <w:rPr>
                <w:rFonts w:ascii="仿宋" w:hAnsi="仿宋"/>
                <w:noProof/>
                <w:webHidden/>
              </w:rPr>
            </w:r>
            <w:r w:rsidRPr="009572D2">
              <w:rPr>
                <w:rFonts w:ascii="仿宋" w:hAnsi="仿宋"/>
                <w:noProof/>
                <w:webHidden/>
              </w:rPr>
              <w:fldChar w:fldCharType="separate"/>
            </w:r>
            <w:r w:rsidR="007D7528">
              <w:rPr>
                <w:rFonts w:ascii="仿宋" w:hAnsi="仿宋"/>
                <w:noProof/>
                <w:webHidden/>
              </w:rPr>
              <w:t>15</w:t>
            </w:r>
            <w:r w:rsidRPr="009572D2">
              <w:rPr>
                <w:rFonts w:ascii="仿宋" w:hAnsi="仿宋"/>
                <w:noProof/>
                <w:webHidden/>
              </w:rPr>
              <w:fldChar w:fldCharType="end"/>
            </w:r>
          </w:hyperlink>
        </w:p>
        <w:p w14:paraId="003E512B" w14:textId="529EBE1F" w:rsidR="009572D2" w:rsidRPr="009572D2" w:rsidRDefault="009572D2">
          <w:pPr>
            <w:pStyle w:val="TOC5"/>
            <w:rPr>
              <w:rFonts w:ascii="仿宋" w:hAnsi="仿宋"/>
              <w:noProof/>
              <w:sz w:val="21"/>
            </w:rPr>
          </w:pPr>
          <w:hyperlink w:anchor="_Toc49265368" w:history="1">
            <w:r w:rsidRPr="009572D2">
              <w:rPr>
                <w:rStyle w:val="a3"/>
                <w:rFonts w:ascii="仿宋" w:hAnsi="仿宋"/>
                <w:noProof/>
                <w:lang w:eastAsia="zh-TW"/>
              </w:rPr>
              <w:t>戊一、明持戒相狀</w:t>
            </w:r>
            <w:r w:rsidRPr="009572D2">
              <w:rPr>
                <w:rFonts w:ascii="仿宋" w:hAnsi="仿宋"/>
                <w:noProof/>
                <w:webHidden/>
              </w:rPr>
              <w:tab/>
            </w:r>
            <w:r w:rsidRPr="009572D2">
              <w:rPr>
                <w:rFonts w:ascii="仿宋" w:hAnsi="仿宋"/>
                <w:noProof/>
                <w:webHidden/>
              </w:rPr>
              <w:fldChar w:fldCharType="begin"/>
            </w:r>
            <w:r w:rsidRPr="009572D2">
              <w:rPr>
                <w:rFonts w:ascii="仿宋" w:hAnsi="仿宋"/>
                <w:noProof/>
                <w:webHidden/>
              </w:rPr>
              <w:instrText xml:space="preserve"> PAGEREF _Toc49265368 \h </w:instrText>
            </w:r>
            <w:r w:rsidRPr="009572D2">
              <w:rPr>
                <w:rFonts w:ascii="仿宋" w:hAnsi="仿宋"/>
                <w:noProof/>
                <w:webHidden/>
              </w:rPr>
            </w:r>
            <w:r w:rsidRPr="009572D2">
              <w:rPr>
                <w:rFonts w:ascii="仿宋" w:hAnsi="仿宋"/>
                <w:noProof/>
                <w:webHidden/>
              </w:rPr>
              <w:fldChar w:fldCharType="separate"/>
            </w:r>
            <w:r w:rsidR="007D7528">
              <w:rPr>
                <w:rFonts w:ascii="仿宋" w:hAnsi="仿宋"/>
                <w:noProof/>
                <w:webHidden/>
              </w:rPr>
              <w:t>15</w:t>
            </w:r>
            <w:r w:rsidRPr="009572D2">
              <w:rPr>
                <w:rFonts w:ascii="仿宋" w:hAnsi="仿宋"/>
                <w:noProof/>
                <w:webHidden/>
              </w:rPr>
              <w:fldChar w:fldCharType="end"/>
            </w:r>
          </w:hyperlink>
        </w:p>
        <w:p w14:paraId="71BC7D90" w14:textId="5ECCC9FC" w:rsidR="009572D2" w:rsidRPr="009572D2" w:rsidRDefault="009572D2">
          <w:pPr>
            <w:pStyle w:val="TOC5"/>
            <w:rPr>
              <w:rFonts w:ascii="仿宋" w:hAnsi="仿宋"/>
              <w:noProof/>
              <w:sz w:val="21"/>
            </w:rPr>
          </w:pPr>
          <w:hyperlink w:anchor="_Toc49265369" w:history="1">
            <w:r w:rsidRPr="009572D2">
              <w:rPr>
                <w:rStyle w:val="a3"/>
                <w:rFonts w:ascii="仿宋" w:hAnsi="仿宋"/>
                <w:noProof/>
                <w:lang w:eastAsia="zh-TW"/>
              </w:rPr>
              <w:t xml:space="preserve">戊二、示懺悔方法 </w:t>
            </w:r>
            <w:r w:rsidRPr="009572D2">
              <w:rPr>
                <w:rStyle w:val="a3"/>
                <w:rFonts w:ascii="仿宋" w:hAnsi="仿宋"/>
                <w:noProof/>
                <w:vertAlign w:val="subscript"/>
                <w:lang w:eastAsia="zh-TW"/>
              </w:rPr>
              <w:t>分二</w:t>
            </w:r>
            <w:r w:rsidRPr="009572D2">
              <w:rPr>
                <w:rFonts w:ascii="仿宋" w:hAnsi="仿宋"/>
                <w:noProof/>
                <w:webHidden/>
              </w:rPr>
              <w:tab/>
            </w:r>
            <w:r w:rsidRPr="009572D2">
              <w:rPr>
                <w:rFonts w:ascii="仿宋" w:hAnsi="仿宋"/>
                <w:noProof/>
                <w:webHidden/>
              </w:rPr>
              <w:fldChar w:fldCharType="begin"/>
            </w:r>
            <w:r w:rsidRPr="009572D2">
              <w:rPr>
                <w:rFonts w:ascii="仿宋" w:hAnsi="仿宋"/>
                <w:noProof/>
                <w:webHidden/>
              </w:rPr>
              <w:instrText xml:space="preserve"> PAGEREF _Toc49265369 \h </w:instrText>
            </w:r>
            <w:r w:rsidRPr="009572D2">
              <w:rPr>
                <w:rFonts w:ascii="仿宋" w:hAnsi="仿宋"/>
                <w:noProof/>
                <w:webHidden/>
              </w:rPr>
            </w:r>
            <w:r w:rsidRPr="009572D2">
              <w:rPr>
                <w:rFonts w:ascii="仿宋" w:hAnsi="仿宋"/>
                <w:noProof/>
                <w:webHidden/>
              </w:rPr>
              <w:fldChar w:fldCharType="separate"/>
            </w:r>
            <w:r w:rsidR="007D7528">
              <w:rPr>
                <w:rFonts w:ascii="仿宋" w:hAnsi="仿宋"/>
                <w:noProof/>
                <w:webHidden/>
              </w:rPr>
              <w:t>16</w:t>
            </w:r>
            <w:r w:rsidRPr="009572D2">
              <w:rPr>
                <w:rFonts w:ascii="仿宋" w:hAnsi="仿宋"/>
                <w:noProof/>
                <w:webHidden/>
              </w:rPr>
              <w:fldChar w:fldCharType="end"/>
            </w:r>
          </w:hyperlink>
        </w:p>
        <w:p w14:paraId="6729FE30" w14:textId="15BF245B" w:rsidR="009572D2" w:rsidRPr="009572D2" w:rsidRDefault="009572D2">
          <w:pPr>
            <w:pStyle w:val="TOC6"/>
            <w:rPr>
              <w:rFonts w:ascii="仿宋" w:hAnsi="仿宋"/>
              <w:noProof/>
              <w:sz w:val="21"/>
            </w:rPr>
          </w:pPr>
          <w:hyperlink w:anchor="_Toc49265370" w:history="1">
            <w:r w:rsidRPr="009572D2">
              <w:rPr>
                <w:rStyle w:val="a3"/>
                <w:rFonts w:ascii="仿宋" w:hAnsi="仿宋"/>
                <w:noProof/>
                <w:lang w:eastAsia="zh-TW"/>
              </w:rPr>
              <w:t>己一、事懺</w:t>
            </w:r>
            <w:r w:rsidRPr="009572D2">
              <w:rPr>
                <w:rFonts w:ascii="仿宋" w:hAnsi="仿宋"/>
                <w:noProof/>
                <w:webHidden/>
              </w:rPr>
              <w:tab/>
            </w:r>
            <w:r w:rsidRPr="009572D2">
              <w:rPr>
                <w:rFonts w:ascii="仿宋" w:hAnsi="仿宋"/>
                <w:noProof/>
                <w:webHidden/>
              </w:rPr>
              <w:fldChar w:fldCharType="begin"/>
            </w:r>
            <w:r w:rsidRPr="009572D2">
              <w:rPr>
                <w:rFonts w:ascii="仿宋" w:hAnsi="仿宋"/>
                <w:noProof/>
                <w:webHidden/>
              </w:rPr>
              <w:instrText xml:space="preserve"> PAGEREF _Toc49265370 \h </w:instrText>
            </w:r>
            <w:r w:rsidRPr="009572D2">
              <w:rPr>
                <w:rFonts w:ascii="仿宋" w:hAnsi="仿宋"/>
                <w:noProof/>
                <w:webHidden/>
              </w:rPr>
            </w:r>
            <w:r w:rsidRPr="009572D2">
              <w:rPr>
                <w:rFonts w:ascii="仿宋" w:hAnsi="仿宋"/>
                <w:noProof/>
                <w:webHidden/>
              </w:rPr>
              <w:fldChar w:fldCharType="separate"/>
            </w:r>
            <w:r w:rsidR="007D7528">
              <w:rPr>
                <w:rFonts w:ascii="仿宋" w:hAnsi="仿宋"/>
                <w:noProof/>
                <w:webHidden/>
              </w:rPr>
              <w:t>16</w:t>
            </w:r>
            <w:r w:rsidRPr="009572D2">
              <w:rPr>
                <w:rFonts w:ascii="仿宋" w:hAnsi="仿宋"/>
                <w:noProof/>
                <w:webHidden/>
              </w:rPr>
              <w:fldChar w:fldCharType="end"/>
            </w:r>
          </w:hyperlink>
        </w:p>
        <w:p w14:paraId="51096FD9" w14:textId="6A880B25" w:rsidR="009572D2" w:rsidRPr="009572D2" w:rsidRDefault="009572D2">
          <w:pPr>
            <w:pStyle w:val="TOC6"/>
            <w:rPr>
              <w:rFonts w:ascii="仿宋" w:hAnsi="仿宋"/>
              <w:noProof/>
              <w:sz w:val="21"/>
            </w:rPr>
          </w:pPr>
          <w:hyperlink w:anchor="_Toc49265371" w:history="1">
            <w:r w:rsidRPr="009572D2">
              <w:rPr>
                <w:rStyle w:val="a3"/>
                <w:rFonts w:ascii="仿宋" w:hAnsi="仿宋"/>
                <w:noProof/>
                <w:lang w:eastAsia="zh-TW"/>
              </w:rPr>
              <w:t>己二、理懺</w:t>
            </w:r>
            <w:r w:rsidRPr="009572D2">
              <w:rPr>
                <w:rFonts w:ascii="仿宋" w:hAnsi="仿宋"/>
                <w:noProof/>
                <w:webHidden/>
              </w:rPr>
              <w:tab/>
            </w:r>
            <w:r w:rsidRPr="009572D2">
              <w:rPr>
                <w:rFonts w:ascii="仿宋" w:hAnsi="仿宋"/>
                <w:noProof/>
                <w:webHidden/>
              </w:rPr>
              <w:fldChar w:fldCharType="begin"/>
            </w:r>
            <w:r w:rsidRPr="009572D2">
              <w:rPr>
                <w:rFonts w:ascii="仿宋" w:hAnsi="仿宋"/>
                <w:noProof/>
                <w:webHidden/>
              </w:rPr>
              <w:instrText xml:space="preserve"> PAGEREF _Toc49265371 \h </w:instrText>
            </w:r>
            <w:r w:rsidRPr="009572D2">
              <w:rPr>
                <w:rFonts w:ascii="仿宋" w:hAnsi="仿宋"/>
                <w:noProof/>
                <w:webHidden/>
              </w:rPr>
            </w:r>
            <w:r w:rsidRPr="009572D2">
              <w:rPr>
                <w:rFonts w:ascii="仿宋" w:hAnsi="仿宋"/>
                <w:noProof/>
                <w:webHidden/>
              </w:rPr>
              <w:fldChar w:fldCharType="separate"/>
            </w:r>
            <w:r w:rsidR="007D7528">
              <w:rPr>
                <w:rFonts w:ascii="仿宋" w:hAnsi="仿宋"/>
                <w:noProof/>
                <w:webHidden/>
              </w:rPr>
              <w:t>16</w:t>
            </w:r>
            <w:r w:rsidRPr="009572D2">
              <w:rPr>
                <w:rFonts w:ascii="仿宋" w:hAnsi="仿宋"/>
                <w:noProof/>
                <w:webHidden/>
              </w:rPr>
              <w:fldChar w:fldCharType="end"/>
            </w:r>
          </w:hyperlink>
        </w:p>
        <w:p w14:paraId="7214ADB2" w14:textId="784ED1D2" w:rsidR="009572D2" w:rsidRPr="009572D2" w:rsidRDefault="009572D2">
          <w:pPr>
            <w:pStyle w:val="TOC4"/>
            <w:rPr>
              <w:rFonts w:ascii="仿宋" w:hAnsi="仿宋"/>
              <w:noProof/>
              <w:sz w:val="21"/>
            </w:rPr>
          </w:pPr>
          <w:hyperlink w:anchor="_Toc49265372" w:history="1">
            <w:r w:rsidRPr="009572D2">
              <w:rPr>
                <w:rStyle w:val="a3"/>
                <w:rFonts w:ascii="仿宋" w:hAnsi="仿宋"/>
                <w:noProof/>
                <w:lang w:eastAsia="zh-TW"/>
              </w:rPr>
              <w:t xml:space="preserve">丁二、衣食具足 </w:t>
            </w:r>
            <w:r w:rsidRPr="009572D2">
              <w:rPr>
                <w:rStyle w:val="a3"/>
                <w:rFonts w:ascii="仿宋" w:hAnsi="仿宋"/>
                <w:noProof/>
                <w:vertAlign w:val="subscript"/>
                <w:lang w:eastAsia="zh-TW"/>
              </w:rPr>
              <w:t>分二</w:t>
            </w:r>
            <w:r w:rsidRPr="009572D2">
              <w:rPr>
                <w:rFonts w:ascii="仿宋" w:hAnsi="仿宋"/>
                <w:noProof/>
                <w:webHidden/>
              </w:rPr>
              <w:tab/>
            </w:r>
            <w:r w:rsidRPr="009572D2">
              <w:rPr>
                <w:rFonts w:ascii="仿宋" w:hAnsi="仿宋"/>
                <w:noProof/>
                <w:webHidden/>
              </w:rPr>
              <w:fldChar w:fldCharType="begin"/>
            </w:r>
            <w:r w:rsidRPr="009572D2">
              <w:rPr>
                <w:rFonts w:ascii="仿宋" w:hAnsi="仿宋"/>
                <w:noProof/>
                <w:webHidden/>
              </w:rPr>
              <w:instrText xml:space="preserve"> PAGEREF _Toc49265372 \h </w:instrText>
            </w:r>
            <w:r w:rsidRPr="009572D2">
              <w:rPr>
                <w:rFonts w:ascii="仿宋" w:hAnsi="仿宋"/>
                <w:noProof/>
                <w:webHidden/>
              </w:rPr>
            </w:r>
            <w:r w:rsidRPr="009572D2">
              <w:rPr>
                <w:rFonts w:ascii="仿宋" w:hAnsi="仿宋"/>
                <w:noProof/>
                <w:webHidden/>
              </w:rPr>
              <w:fldChar w:fldCharType="separate"/>
            </w:r>
            <w:r w:rsidR="007D7528">
              <w:rPr>
                <w:rFonts w:ascii="仿宋" w:hAnsi="仿宋"/>
                <w:noProof/>
                <w:webHidden/>
              </w:rPr>
              <w:t>17</w:t>
            </w:r>
            <w:r w:rsidRPr="009572D2">
              <w:rPr>
                <w:rFonts w:ascii="仿宋" w:hAnsi="仿宋"/>
                <w:noProof/>
                <w:webHidden/>
              </w:rPr>
              <w:fldChar w:fldCharType="end"/>
            </w:r>
          </w:hyperlink>
        </w:p>
        <w:p w14:paraId="1E588C03" w14:textId="29A82E83" w:rsidR="009572D2" w:rsidRPr="009572D2" w:rsidRDefault="009572D2">
          <w:pPr>
            <w:pStyle w:val="TOC5"/>
            <w:rPr>
              <w:rFonts w:ascii="仿宋" w:hAnsi="仿宋"/>
              <w:noProof/>
              <w:sz w:val="21"/>
            </w:rPr>
          </w:pPr>
          <w:hyperlink w:anchor="_Toc49265373" w:history="1">
            <w:r w:rsidRPr="009572D2">
              <w:rPr>
                <w:rStyle w:val="a3"/>
                <w:rFonts w:ascii="仿宋" w:hAnsi="仿宋"/>
                <w:noProof/>
                <w:lang w:eastAsia="zh-TW"/>
              </w:rPr>
              <w:t>戊一、明衣法具足相狀</w:t>
            </w:r>
            <w:r w:rsidRPr="009572D2">
              <w:rPr>
                <w:rFonts w:ascii="仿宋" w:hAnsi="仿宋"/>
                <w:noProof/>
                <w:webHidden/>
              </w:rPr>
              <w:tab/>
            </w:r>
            <w:r w:rsidRPr="009572D2">
              <w:rPr>
                <w:rFonts w:ascii="仿宋" w:hAnsi="仿宋"/>
                <w:noProof/>
                <w:webHidden/>
              </w:rPr>
              <w:fldChar w:fldCharType="begin"/>
            </w:r>
            <w:r w:rsidRPr="009572D2">
              <w:rPr>
                <w:rFonts w:ascii="仿宋" w:hAnsi="仿宋"/>
                <w:noProof/>
                <w:webHidden/>
              </w:rPr>
              <w:instrText xml:space="preserve"> PAGEREF _Toc49265373 \h </w:instrText>
            </w:r>
            <w:r w:rsidRPr="009572D2">
              <w:rPr>
                <w:rFonts w:ascii="仿宋" w:hAnsi="仿宋"/>
                <w:noProof/>
                <w:webHidden/>
              </w:rPr>
            </w:r>
            <w:r w:rsidRPr="009572D2">
              <w:rPr>
                <w:rFonts w:ascii="仿宋" w:hAnsi="仿宋"/>
                <w:noProof/>
                <w:webHidden/>
              </w:rPr>
              <w:fldChar w:fldCharType="separate"/>
            </w:r>
            <w:r w:rsidR="007D7528">
              <w:rPr>
                <w:rFonts w:ascii="仿宋" w:hAnsi="仿宋"/>
                <w:noProof/>
                <w:webHidden/>
              </w:rPr>
              <w:t>17</w:t>
            </w:r>
            <w:r w:rsidRPr="009572D2">
              <w:rPr>
                <w:rFonts w:ascii="仿宋" w:hAnsi="仿宋"/>
                <w:noProof/>
                <w:webHidden/>
              </w:rPr>
              <w:fldChar w:fldCharType="end"/>
            </w:r>
          </w:hyperlink>
        </w:p>
        <w:p w14:paraId="46001CCA" w14:textId="75B039DA" w:rsidR="009572D2" w:rsidRPr="009572D2" w:rsidRDefault="009572D2">
          <w:pPr>
            <w:pStyle w:val="TOC5"/>
            <w:rPr>
              <w:rFonts w:ascii="仿宋" w:hAnsi="仿宋"/>
              <w:noProof/>
              <w:sz w:val="21"/>
            </w:rPr>
          </w:pPr>
          <w:hyperlink w:anchor="_Toc49265374" w:history="1">
            <w:r w:rsidRPr="009572D2">
              <w:rPr>
                <w:rStyle w:val="a3"/>
                <w:rFonts w:ascii="仿宋" w:hAnsi="仿宋"/>
                <w:noProof/>
                <w:lang w:eastAsia="zh-TW"/>
              </w:rPr>
              <w:t>戊二、明食法具足相狀</w:t>
            </w:r>
            <w:r w:rsidRPr="009572D2">
              <w:rPr>
                <w:rFonts w:ascii="仿宋" w:hAnsi="仿宋"/>
                <w:noProof/>
                <w:webHidden/>
              </w:rPr>
              <w:tab/>
            </w:r>
            <w:r w:rsidRPr="009572D2">
              <w:rPr>
                <w:rFonts w:ascii="仿宋" w:hAnsi="仿宋"/>
                <w:noProof/>
                <w:webHidden/>
              </w:rPr>
              <w:fldChar w:fldCharType="begin"/>
            </w:r>
            <w:r w:rsidRPr="009572D2">
              <w:rPr>
                <w:rFonts w:ascii="仿宋" w:hAnsi="仿宋"/>
                <w:noProof/>
                <w:webHidden/>
              </w:rPr>
              <w:instrText xml:space="preserve"> PAGEREF _Toc49265374 \h </w:instrText>
            </w:r>
            <w:r w:rsidRPr="009572D2">
              <w:rPr>
                <w:rFonts w:ascii="仿宋" w:hAnsi="仿宋"/>
                <w:noProof/>
                <w:webHidden/>
              </w:rPr>
            </w:r>
            <w:r w:rsidRPr="009572D2">
              <w:rPr>
                <w:rFonts w:ascii="仿宋" w:hAnsi="仿宋"/>
                <w:noProof/>
                <w:webHidden/>
              </w:rPr>
              <w:fldChar w:fldCharType="separate"/>
            </w:r>
            <w:r w:rsidR="007D7528">
              <w:rPr>
                <w:rFonts w:ascii="仿宋" w:hAnsi="仿宋"/>
                <w:noProof/>
                <w:webHidden/>
              </w:rPr>
              <w:t>17</w:t>
            </w:r>
            <w:r w:rsidRPr="009572D2">
              <w:rPr>
                <w:rFonts w:ascii="仿宋" w:hAnsi="仿宋"/>
                <w:noProof/>
                <w:webHidden/>
              </w:rPr>
              <w:fldChar w:fldCharType="end"/>
            </w:r>
          </w:hyperlink>
        </w:p>
        <w:p w14:paraId="0D5D5916" w14:textId="4B72B032" w:rsidR="009572D2" w:rsidRPr="009572D2" w:rsidRDefault="009572D2">
          <w:pPr>
            <w:pStyle w:val="TOC4"/>
            <w:rPr>
              <w:rFonts w:ascii="仿宋" w:hAnsi="仿宋"/>
              <w:noProof/>
              <w:sz w:val="21"/>
            </w:rPr>
          </w:pPr>
          <w:hyperlink w:anchor="_Toc49265375" w:history="1">
            <w:r w:rsidRPr="009572D2">
              <w:rPr>
                <w:rStyle w:val="a3"/>
                <w:rFonts w:ascii="仿宋" w:hAnsi="仿宋"/>
                <w:noProof/>
                <w:lang w:eastAsia="zh-TW"/>
              </w:rPr>
              <w:t>丁三、閑居靜處</w:t>
            </w:r>
            <w:r w:rsidRPr="009572D2">
              <w:rPr>
                <w:rFonts w:ascii="仿宋" w:hAnsi="仿宋"/>
                <w:noProof/>
                <w:webHidden/>
              </w:rPr>
              <w:tab/>
            </w:r>
            <w:r w:rsidRPr="009572D2">
              <w:rPr>
                <w:rFonts w:ascii="仿宋" w:hAnsi="仿宋"/>
                <w:noProof/>
                <w:webHidden/>
              </w:rPr>
              <w:fldChar w:fldCharType="begin"/>
            </w:r>
            <w:r w:rsidRPr="009572D2">
              <w:rPr>
                <w:rFonts w:ascii="仿宋" w:hAnsi="仿宋"/>
                <w:noProof/>
                <w:webHidden/>
              </w:rPr>
              <w:instrText xml:space="preserve"> PAGEREF _Toc49265375 \h </w:instrText>
            </w:r>
            <w:r w:rsidRPr="009572D2">
              <w:rPr>
                <w:rFonts w:ascii="仿宋" w:hAnsi="仿宋"/>
                <w:noProof/>
                <w:webHidden/>
              </w:rPr>
            </w:r>
            <w:r w:rsidRPr="009572D2">
              <w:rPr>
                <w:rFonts w:ascii="仿宋" w:hAnsi="仿宋"/>
                <w:noProof/>
                <w:webHidden/>
              </w:rPr>
              <w:fldChar w:fldCharType="separate"/>
            </w:r>
            <w:r w:rsidR="007D7528">
              <w:rPr>
                <w:rFonts w:ascii="仿宋" w:hAnsi="仿宋"/>
                <w:noProof/>
                <w:webHidden/>
              </w:rPr>
              <w:t>17</w:t>
            </w:r>
            <w:r w:rsidRPr="009572D2">
              <w:rPr>
                <w:rFonts w:ascii="仿宋" w:hAnsi="仿宋"/>
                <w:noProof/>
                <w:webHidden/>
              </w:rPr>
              <w:fldChar w:fldCharType="end"/>
            </w:r>
          </w:hyperlink>
        </w:p>
        <w:p w14:paraId="512F6374" w14:textId="3190E81C" w:rsidR="009572D2" w:rsidRPr="009572D2" w:rsidRDefault="009572D2">
          <w:pPr>
            <w:pStyle w:val="TOC4"/>
            <w:rPr>
              <w:rFonts w:ascii="仿宋" w:hAnsi="仿宋"/>
              <w:noProof/>
              <w:sz w:val="21"/>
            </w:rPr>
          </w:pPr>
          <w:hyperlink w:anchor="_Toc49265376" w:history="1">
            <w:r w:rsidRPr="009572D2">
              <w:rPr>
                <w:rStyle w:val="a3"/>
                <w:rFonts w:ascii="仿宋" w:hAnsi="仿宋"/>
                <w:noProof/>
                <w:lang w:eastAsia="zh-TW"/>
              </w:rPr>
              <w:t>丁四、息諸緣務</w:t>
            </w:r>
            <w:r w:rsidRPr="009572D2">
              <w:rPr>
                <w:rFonts w:ascii="仿宋" w:hAnsi="仿宋"/>
                <w:noProof/>
                <w:webHidden/>
              </w:rPr>
              <w:tab/>
            </w:r>
            <w:r w:rsidRPr="009572D2">
              <w:rPr>
                <w:rFonts w:ascii="仿宋" w:hAnsi="仿宋"/>
                <w:noProof/>
                <w:webHidden/>
              </w:rPr>
              <w:fldChar w:fldCharType="begin"/>
            </w:r>
            <w:r w:rsidRPr="009572D2">
              <w:rPr>
                <w:rFonts w:ascii="仿宋" w:hAnsi="仿宋"/>
                <w:noProof/>
                <w:webHidden/>
              </w:rPr>
              <w:instrText xml:space="preserve"> PAGEREF _Toc49265376 \h </w:instrText>
            </w:r>
            <w:r w:rsidRPr="009572D2">
              <w:rPr>
                <w:rFonts w:ascii="仿宋" w:hAnsi="仿宋"/>
                <w:noProof/>
                <w:webHidden/>
              </w:rPr>
            </w:r>
            <w:r w:rsidRPr="009572D2">
              <w:rPr>
                <w:rFonts w:ascii="仿宋" w:hAnsi="仿宋"/>
                <w:noProof/>
                <w:webHidden/>
              </w:rPr>
              <w:fldChar w:fldCharType="separate"/>
            </w:r>
            <w:r w:rsidR="007D7528">
              <w:rPr>
                <w:rFonts w:ascii="仿宋" w:hAnsi="仿宋"/>
                <w:noProof/>
                <w:webHidden/>
              </w:rPr>
              <w:t>18</w:t>
            </w:r>
            <w:r w:rsidRPr="009572D2">
              <w:rPr>
                <w:rFonts w:ascii="仿宋" w:hAnsi="仿宋"/>
                <w:noProof/>
                <w:webHidden/>
              </w:rPr>
              <w:fldChar w:fldCharType="end"/>
            </w:r>
          </w:hyperlink>
        </w:p>
        <w:p w14:paraId="22073767" w14:textId="76BE6121" w:rsidR="009572D2" w:rsidRPr="009572D2" w:rsidRDefault="009572D2">
          <w:pPr>
            <w:pStyle w:val="TOC4"/>
            <w:rPr>
              <w:rFonts w:ascii="仿宋" w:hAnsi="仿宋"/>
              <w:noProof/>
              <w:sz w:val="21"/>
            </w:rPr>
          </w:pPr>
          <w:hyperlink w:anchor="_Toc49265377" w:history="1">
            <w:r w:rsidRPr="009572D2">
              <w:rPr>
                <w:rStyle w:val="a3"/>
                <w:rFonts w:ascii="仿宋" w:hAnsi="仿宋"/>
                <w:noProof/>
                <w:lang w:eastAsia="zh-TW"/>
              </w:rPr>
              <w:t>丁五、近善知識</w:t>
            </w:r>
            <w:r w:rsidRPr="009572D2">
              <w:rPr>
                <w:rFonts w:ascii="仿宋" w:hAnsi="仿宋"/>
                <w:noProof/>
                <w:webHidden/>
              </w:rPr>
              <w:tab/>
            </w:r>
            <w:r w:rsidRPr="009572D2">
              <w:rPr>
                <w:rFonts w:ascii="仿宋" w:hAnsi="仿宋"/>
                <w:noProof/>
                <w:webHidden/>
              </w:rPr>
              <w:fldChar w:fldCharType="begin"/>
            </w:r>
            <w:r w:rsidRPr="009572D2">
              <w:rPr>
                <w:rFonts w:ascii="仿宋" w:hAnsi="仿宋"/>
                <w:noProof/>
                <w:webHidden/>
              </w:rPr>
              <w:instrText xml:space="preserve"> PAGEREF _Toc49265377 \h </w:instrText>
            </w:r>
            <w:r w:rsidRPr="009572D2">
              <w:rPr>
                <w:rFonts w:ascii="仿宋" w:hAnsi="仿宋"/>
                <w:noProof/>
                <w:webHidden/>
              </w:rPr>
            </w:r>
            <w:r w:rsidRPr="009572D2">
              <w:rPr>
                <w:rFonts w:ascii="仿宋" w:hAnsi="仿宋"/>
                <w:noProof/>
                <w:webHidden/>
              </w:rPr>
              <w:fldChar w:fldCharType="separate"/>
            </w:r>
            <w:r w:rsidR="007D7528">
              <w:rPr>
                <w:rFonts w:ascii="仿宋" w:hAnsi="仿宋"/>
                <w:noProof/>
                <w:webHidden/>
              </w:rPr>
              <w:t>18</w:t>
            </w:r>
            <w:r w:rsidRPr="009572D2">
              <w:rPr>
                <w:rFonts w:ascii="仿宋" w:hAnsi="仿宋"/>
                <w:noProof/>
                <w:webHidden/>
              </w:rPr>
              <w:fldChar w:fldCharType="end"/>
            </w:r>
          </w:hyperlink>
        </w:p>
        <w:p w14:paraId="09E5313B" w14:textId="4099B39F" w:rsidR="009572D2" w:rsidRPr="009572D2" w:rsidRDefault="009572D2" w:rsidP="009572D2">
          <w:pPr>
            <w:pStyle w:val="TOC1"/>
            <w:rPr>
              <w:sz w:val="21"/>
              <w:szCs w:val="22"/>
              <w:lang w:eastAsia="zh-CN"/>
            </w:rPr>
          </w:pPr>
          <w:hyperlink w:anchor="_Toc49265378" w:history="1">
            <w:r w:rsidRPr="009572D2">
              <w:rPr>
                <w:rStyle w:val="a3"/>
              </w:rPr>
              <w:t>訶欲第二</w:t>
            </w:r>
            <w:r w:rsidRPr="009572D2">
              <w:rPr>
                <w:webHidden/>
              </w:rPr>
              <w:tab/>
            </w:r>
            <w:r w:rsidRPr="009572D2">
              <w:rPr>
                <w:webHidden/>
              </w:rPr>
              <w:fldChar w:fldCharType="begin"/>
            </w:r>
            <w:r w:rsidRPr="009572D2">
              <w:rPr>
                <w:webHidden/>
              </w:rPr>
              <w:instrText xml:space="preserve"> PAGEREF _Toc49265378 \h </w:instrText>
            </w:r>
            <w:r w:rsidRPr="009572D2">
              <w:rPr>
                <w:webHidden/>
              </w:rPr>
            </w:r>
            <w:r w:rsidRPr="009572D2">
              <w:rPr>
                <w:webHidden/>
              </w:rPr>
              <w:fldChar w:fldCharType="separate"/>
            </w:r>
            <w:r w:rsidR="007D7528">
              <w:rPr>
                <w:webHidden/>
              </w:rPr>
              <w:t>19</w:t>
            </w:r>
            <w:r w:rsidRPr="009572D2">
              <w:rPr>
                <w:webHidden/>
              </w:rPr>
              <w:fldChar w:fldCharType="end"/>
            </w:r>
          </w:hyperlink>
        </w:p>
        <w:p w14:paraId="389E4A7F" w14:textId="293866BA" w:rsidR="009572D2" w:rsidRPr="009572D2" w:rsidRDefault="009572D2">
          <w:pPr>
            <w:pStyle w:val="TOC3"/>
            <w:rPr>
              <w:sz w:val="21"/>
              <w:szCs w:val="22"/>
              <w:lang w:eastAsia="zh-CN"/>
            </w:rPr>
          </w:pPr>
          <w:hyperlink w:anchor="_Toc49265379" w:history="1">
            <w:r w:rsidRPr="009572D2">
              <w:rPr>
                <w:rStyle w:val="a3"/>
              </w:rPr>
              <w:t xml:space="preserve">丙二、訶欲第二 </w:t>
            </w:r>
            <w:r w:rsidRPr="009572D2">
              <w:rPr>
                <w:rStyle w:val="a3"/>
                <w:vertAlign w:val="subscript"/>
              </w:rPr>
              <w:t>分二</w:t>
            </w:r>
            <w:r w:rsidRPr="009572D2">
              <w:rPr>
                <w:webHidden/>
              </w:rPr>
              <w:tab/>
            </w:r>
            <w:r w:rsidRPr="009572D2">
              <w:rPr>
                <w:webHidden/>
              </w:rPr>
              <w:fldChar w:fldCharType="begin"/>
            </w:r>
            <w:r w:rsidRPr="009572D2">
              <w:rPr>
                <w:webHidden/>
              </w:rPr>
              <w:instrText xml:space="preserve"> PAGEREF _Toc49265379 \h </w:instrText>
            </w:r>
            <w:r w:rsidRPr="009572D2">
              <w:rPr>
                <w:webHidden/>
              </w:rPr>
            </w:r>
            <w:r w:rsidRPr="009572D2">
              <w:rPr>
                <w:webHidden/>
              </w:rPr>
              <w:fldChar w:fldCharType="separate"/>
            </w:r>
            <w:r w:rsidR="007D7528">
              <w:rPr>
                <w:webHidden/>
              </w:rPr>
              <w:t>19</w:t>
            </w:r>
            <w:r w:rsidRPr="009572D2">
              <w:rPr>
                <w:webHidden/>
              </w:rPr>
              <w:fldChar w:fldCharType="end"/>
            </w:r>
          </w:hyperlink>
        </w:p>
        <w:p w14:paraId="2B9CCE78" w14:textId="1E1F2264" w:rsidR="009572D2" w:rsidRPr="009572D2" w:rsidRDefault="009572D2">
          <w:pPr>
            <w:pStyle w:val="TOC4"/>
            <w:rPr>
              <w:rFonts w:ascii="仿宋" w:hAnsi="仿宋"/>
              <w:noProof/>
              <w:sz w:val="21"/>
            </w:rPr>
          </w:pPr>
          <w:hyperlink w:anchor="_Toc49265380" w:history="1">
            <w:r w:rsidRPr="009572D2">
              <w:rPr>
                <w:rStyle w:val="a3"/>
                <w:rFonts w:ascii="仿宋" w:hAnsi="仿宋"/>
                <w:noProof/>
                <w:lang w:eastAsia="zh-TW"/>
              </w:rPr>
              <w:t xml:space="preserve">丁一、明五欲過患 </w:t>
            </w:r>
            <w:r w:rsidRPr="009572D2">
              <w:rPr>
                <w:rStyle w:val="a3"/>
                <w:rFonts w:ascii="仿宋" w:hAnsi="仿宋"/>
                <w:noProof/>
                <w:vertAlign w:val="subscript"/>
                <w:lang w:eastAsia="zh-TW"/>
              </w:rPr>
              <w:t>分二</w:t>
            </w:r>
            <w:r w:rsidRPr="009572D2">
              <w:rPr>
                <w:rFonts w:ascii="仿宋" w:hAnsi="仿宋"/>
                <w:noProof/>
                <w:webHidden/>
              </w:rPr>
              <w:tab/>
            </w:r>
            <w:r w:rsidRPr="009572D2">
              <w:rPr>
                <w:rFonts w:ascii="仿宋" w:hAnsi="仿宋"/>
                <w:noProof/>
                <w:webHidden/>
              </w:rPr>
              <w:fldChar w:fldCharType="begin"/>
            </w:r>
            <w:r w:rsidRPr="009572D2">
              <w:rPr>
                <w:rFonts w:ascii="仿宋" w:hAnsi="仿宋"/>
                <w:noProof/>
                <w:webHidden/>
              </w:rPr>
              <w:instrText xml:space="preserve"> PAGEREF _Toc49265380 \h </w:instrText>
            </w:r>
            <w:r w:rsidRPr="009572D2">
              <w:rPr>
                <w:rFonts w:ascii="仿宋" w:hAnsi="仿宋"/>
                <w:noProof/>
                <w:webHidden/>
              </w:rPr>
            </w:r>
            <w:r w:rsidRPr="009572D2">
              <w:rPr>
                <w:rFonts w:ascii="仿宋" w:hAnsi="仿宋"/>
                <w:noProof/>
                <w:webHidden/>
              </w:rPr>
              <w:fldChar w:fldCharType="separate"/>
            </w:r>
            <w:r w:rsidR="007D7528">
              <w:rPr>
                <w:rFonts w:ascii="仿宋" w:hAnsi="仿宋"/>
                <w:noProof/>
                <w:webHidden/>
              </w:rPr>
              <w:t>19</w:t>
            </w:r>
            <w:r w:rsidRPr="009572D2">
              <w:rPr>
                <w:rFonts w:ascii="仿宋" w:hAnsi="仿宋"/>
                <w:noProof/>
                <w:webHidden/>
              </w:rPr>
              <w:fldChar w:fldCharType="end"/>
            </w:r>
          </w:hyperlink>
        </w:p>
        <w:p w14:paraId="39A98D63" w14:textId="1063F9A6" w:rsidR="009572D2" w:rsidRPr="009572D2" w:rsidRDefault="009572D2">
          <w:pPr>
            <w:pStyle w:val="TOC5"/>
            <w:rPr>
              <w:rFonts w:ascii="仿宋" w:hAnsi="仿宋"/>
              <w:noProof/>
              <w:sz w:val="21"/>
            </w:rPr>
          </w:pPr>
          <w:hyperlink w:anchor="_Toc49265381" w:history="1">
            <w:r w:rsidRPr="009572D2">
              <w:rPr>
                <w:rStyle w:val="a3"/>
                <w:rFonts w:ascii="仿宋" w:hAnsi="仿宋"/>
                <w:noProof/>
                <w:lang w:eastAsia="zh-TW"/>
              </w:rPr>
              <w:t>戊一、總標</w:t>
            </w:r>
            <w:r w:rsidRPr="009572D2">
              <w:rPr>
                <w:rFonts w:ascii="仿宋" w:hAnsi="仿宋"/>
                <w:noProof/>
                <w:webHidden/>
              </w:rPr>
              <w:tab/>
            </w:r>
            <w:r w:rsidRPr="009572D2">
              <w:rPr>
                <w:rFonts w:ascii="仿宋" w:hAnsi="仿宋"/>
                <w:noProof/>
                <w:webHidden/>
              </w:rPr>
              <w:fldChar w:fldCharType="begin"/>
            </w:r>
            <w:r w:rsidRPr="009572D2">
              <w:rPr>
                <w:rFonts w:ascii="仿宋" w:hAnsi="仿宋"/>
                <w:noProof/>
                <w:webHidden/>
              </w:rPr>
              <w:instrText xml:space="preserve"> PAGEREF _Toc49265381 \h </w:instrText>
            </w:r>
            <w:r w:rsidRPr="009572D2">
              <w:rPr>
                <w:rFonts w:ascii="仿宋" w:hAnsi="仿宋"/>
                <w:noProof/>
                <w:webHidden/>
              </w:rPr>
            </w:r>
            <w:r w:rsidRPr="009572D2">
              <w:rPr>
                <w:rFonts w:ascii="仿宋" w:hAnsi="仿宋"/>
                <w:noProof/>
                <w:webHidden/>
              </w:rPr>
              <w:fldChar w:fldCharType="separate"/>
            </w:r>
            <w:r w:rsidR="007D7528">
              <w:rPr>
                <w:rFonts w:ascii="仿宋" w:hAnsi="仿宋"/>
                <w:noProof/>
                <w:webHidden/>
              </w:rPr>
              <w:t>19</w:t>
            </w:r>
            <w:r w:rsidRPr="009572D2">
              <w:rPr>
                <w:rFonts w:ascii="仿宋" w:hAnsi="仿宋"/>
                <w:noProof/>
                <w:webHidden/>
              </w:rPr>
              <w:fldChar w:fldCharType="end"/>
            </w:r>
          </w:hyperlink>
        </w:p>
        <w:p w14:paraId="38A1E6DB" w14:textId="02695624" w:rsidR="009572D2" w:rsidRPr="009572D2" w:rsidRDefault="009572D2">
          <w:pPr>
            <w:pStyle w:val="TOC5"/>
            <w:rPr>
              <w:rFonts w:ascii="仿宋" w:hAnsi="仿宋"/>
              <w:noProof/>
              <w:sz w:val="21"/>
            </w:rPr>
          </w:pPr>
          <w:hyperlink w:anchor="_Toc49265382" w:history="1">
            <w:r w:rsidRPr="009572D2">
              <w:rPr>
                <w:rStyle w:val="a3"/>
                <w:rFonts w:ascii="仿宋" w:hAnsi="仿宋"/>
                <w:noProof/>
                <w:lang w:eastAsia="zh-TW"/>
              </w:rPr>
              <w:t xml:space="preserve">戊二、別明 </w:t>
            </w:r>
            <w:r w:rsidRPr="009572D2">
              <w:rPr>
                <w:rStyle w:val="a3"/>
                <w:rFonts w:ascii="仿宋" w:hAnsi="仿宋"/>
                <w:noProof/>
                <w:vertAlign w:val="subscript"/>
                <w:lang w:eastAsia="zh-TW"/>
              </w:rPr>
              <w:t>分五</w:t>
            </w:r>
            <w:r w:rsidRPr="009572D2">
              <w:rPr>
                <w:rFonts w:ascii="仿宋" w:hAnsi="仿宋"/>
                <w:noProof/>
                <w:webHidden/>
              </w:rPr>
              <w:tab/>
            </w:r>
            <w:r w:rsidRPr="009572D2">
              <w:rPr>
                <w:rFonts w:ascii="仿宋" w:hAnsi="仿宋"/>
                <w:noProof/>
                <w:webHidden/>
              </w:rPr>
              <w:fldChar w:fldCharType="begin"/>
            </w:r>
            <w:r w:rsidRPr="009572D2">
              <w:rPr>
                <w:rFonts w:ascii="仿宋" w:hAnsi="仿宋"/>
                <w:noProof/>
                <w:webHidden/>
              </w:rPr>
              <w:instrText xml:space="preserve"> PAGEREF _Toc49265382 \h </w:instrText>
            </w:r>
            <w:r w:rsidRPr="009572D2">
              <w:rPr>
                <w:rFonts w:ascii="仿宋" w:hAnsi="仿宋"/>
                <w:noProof/>
                <w:webHidden/>
              </w:rPr>
            </w:r>
            <w:r w:rsidRPr="009572D2">
              <w:rPr>
                <w:rFonts w:ascii="仿宋" w:hAnsi="仿宋"/>
                <w:noProof/>
                <w:webHidden/>
              </w:rPr>
              <w:fldChar w:fldCharType="separate"/>
            </w:r>
            <w:r w:rsidR="007D7528">
              <w:rPr>
                <w:rFonts w:ascii="仿宋" w:hAnsi="仿宋"/>
                <w:noProof/>
                <w:webHidden/>
              </w:rPr>
              <w:t>19</w:t>
            </w:r>
            <w:r w:rsidRPr="009572D2">
              <w:rPr>
                <w:rFonts w:ascii="仿宋" w:hAnsi="仿宋"/>
                <w:noProof/>
                <w:webHidden/>
              </w:rPr>
              <w:fldChar w:fldCharType="end"/>
            </w:r>
          </w:hyperlink>
        </w:p>
        <w:p w14:paraId="36223BDF" w14:textId="70FEF3B6" w:rsidR="009572D2" w:rsidRPr="009572D2" w:rsidRDefault="009572D2">
          <w:pPr>
            <w:pStyle w:val="TOC6"/>
            <w:rPr>
              <w:rFonts w:ascii="仿宋" w:hAnsi="仿宋"/>
              <w:noProof/>
              <w:sz w:val="21"/>
            </w:rPr>
          </w:pPr>
          <w:hyperlink w:anchor="_Toc49265383" w:history="1">
            <w:r w:rsidRPr="009572D2">
              <w:rPr>
                <w:rStyle w:val="a3"/>
                <w:rFonts w:ascii="仿宋" w:hAnsi="仿宋"/>
                <w:noProof/>
                <w:lang w:eastAsia="zh-TW"/>
              </w:rPr>
              <w:t>己一、明色欲過患</w:t>
            </w:r>
            <w:r w:rsidRPr="009572D2">
              <w:rPr>
                <w:rFonts w:ascii="仿宋" w:hAnsi="仿宋"/>
                <w:noProof/>
                <w:webHidden/>
              </w:rPr>
              <w:tab/>
            </w:r>
            <w:r w:rsidRPr="009572D2">
              <w:rPr>
                <w:rFonts w:ascii="仿宋" w:hAnsi="仿宋"/>
                <w:noProof/>
                <w:webHidden/>
              </w:rPr>
              <w:fldChar w:fldCharType="begin"/>
            </w:r>
            <w:r w:rsidRPr="009572D2">
              <w:rPr>
                <w:rFonts w:ascii="仿宋" w:hAnsi="仿宋"/>
                <w:noProof/>
                <w:webHidden/>
              </w:rPr>
              <w:instrText xml:space="preserve"> PAGEREF _Toc49265383 \h </w:instrText>
            </w:r>
            <w:r w:rsidRPr="009572D2">
              <w:rPr>
                <w:rFonts w:ascii="仿宋" w:hAnsi="仿宋"/>
                <w:noProof/>
                <w:webHidden/>
              </w:rPr>
            </w:r>
            <w:r w:rsidRPr="009572D2">
              <w:rPr>
                <w:rFonts w:ascii="仿宋" w:hAnsi="仿宋"/>
                <w:noProof/>
                <w:webHidden/>
              </w:rPr>
              <w:fldChar w:fldCharType="separate"/>
            </w:r>
            <w:r w:rsidR="007D7528">
              <w:rPr>
                <w:rFonts w:ascii="仿宋" w:hAnsi="仿宋"/>
                <w:noProof/>
                <w:webHidden/>
              </w:rPr>
              <w:t>19</w:t>
            </w:r>
            <w:r w:rsidRPr="009572D2">
              <w:rPr>
                <w:rFonts w:ascii="仿宋" w:hAnsi="仿宋"/>
                <w:noProof/>
                <w:webHidden/>
              </w:rPr>
              <w:fldChar w:fldCharType="end"/>
            </w:r>
          </w:hyperlink>
        </w:p>
        <w:p w14:paraId="5A5FAB75" w14:textId="2D376810" w:rsidR="009572D2" w:rsidRPr="009572D2" w:rsidRDefault="009572D2">
          <w:pPr>
            <w:pStyle w:val="TOC6"/>
            <w:rPr>
              <w:rFonts w:ascii="仿宋" w:hAnsi="仿宋"/>
              <w:noProof/>
              <w:sz w:val="21"/>
            </w:rPr>
          </w:pPr>
          <w:hyperlink w:anchor="_Toc49265384" w:history="1">
            <w:r w:rsidRPr="009572D2">
              <w:rPr>
                <w:rStyle w:val="a3"/>
                <w:rFonts w:ascii="仿宋" w:hAnsi="仿宋"/>
                <w:noProof/>
                <w:lang w:eastAsia="zh-TW"/>
              </w:rPr>
              <w:t>己二、明聲欲過患</w:t>
            </w:r>
            <w:r w:rsidRPr="009572D2">
              <w:rPr>
                <w:rFonts w:ascii="仿宋" w:hAnsi="仿宋"/>
                <w:noProof/>
                <w:webHidden/>
              </w:rPr>
              <w:tab/>
            </w:r>
            <w:r w:rsidRPr="009572D2">
              <w:rPr>
                <w:rFonts w:ascii="仿宋" w:hAnsi="仿宋"/>
                <w:noProof/>
                <w:webHidden/>
              </w:rPr>
              <w:fldChar w:fldCharType="begin"/>
            </w:r>
            <w:r w:rsidRPr="009572D2">
              <w:rPr>
                <w:rFonts w:ascii="仿宋" w:hAnsi="仿宋"/>
                <w:noProof/>
                <w:webHidden/>
              </w:rPr>
              <w:instrText xml:space="preserve"> PAGEREF _Toc49265384 \h </w:instrText>
            </w:r>
            <w:r w:rsidRPr="009572D2">
              <w:rPr>
                <w:rFonts w:ascii="仿宋" w:hAnsi="仿宋"/>
                <w:noProof/>
                <w:webHidden/>
              </w:rPr>
            </w:r>
            <w:r w:rsidRPr="009572D2">
              <w:rPr>
                <w:rFonts w:ascii="仿宋" w:hAnsi="仿宋"/>
                <w:noProof/>
                <w:webHidden/>
              </w:rPr>
              <w:fldChar w:fldCharType="separate"/>
            </w:r>
            <w:r w:rsidR="007D7528">
              <w:rPr>
                <w:rFonts w:ascii="仿宋" w:hAnsi="仿宋"/>
                <w:noProof/>
                <w:webHidden/>
              </w:rPr>
              <w:t>19</w:t>
            </w:r>
            <w:r w:rsidRPr="009572D2">
              <w:rPr>
                <w:rFonts w:ascii="仿宋" w:hAnsi="仿宋"/>
                <w:noProof/>
                <w:webHidden/>
              </w:rPr>
              <w:fldChar w:fldCharType="end"/>
            </w:r>
          </w:hyperlink>
        </w:p>
        <w:p w14:paraId="2341925B" w14:textId="3277ED2B" w:rsidR="009572D2" w:rsidRPr="009572D2" w:rsidRDefault="009572D2">
          <w:pPr>
            <w:pStyle w:val="TOC6"/>
            <w:rPr>
              <w:rFonts w:ascii="仿宋" w:hAnsi="仿宋"/>
              <w:noProof/>
              <w:sz w:val="21"/>
            </w:rPr>
          </w:pPr>
          <w:hyperlink w:anchor="_Toc49265385" w:history="1">
            <w:r w:rsidRPr="009572D2">
              <w:rPr>
                <w:rStyle w:val="a3"/>
                <w:rFonts w:ascii="仿宋" w:hAnsi="仿宋"/>
                <w:noProof/>
                <w:lang w:eastAsia="zh-TW"/>
              </w:rPr>
              <w:t>己三、明香欲過患</w:t>
            </w:r>
            <w:r w:rsidRPr="009572D2">
              <w:rPr>
                <w:rFonts w:ascii="仿宋" w:hAnsi="仿宋"/>
                <w:noProof/>
                <w:webHidden/>
              </w:rPr>
              <w:tab/>
            </w:r>
            <w:r w:rsidRPr="009572D2">
              <w:rPr>
                <w:rFonts w:ascii="仿宋" w:hAnsi="仿宋"/>
                <w:noProof/>
                <w:webHidden/>
              </w:rPr>
              <w:fldChar w:fldCharType="begin"/>
            </w:r>
            <w:r w:rsidRPr="009572D2">
              <w:rPr>
                <w:rFonts w:ascii="仿宋" w:hAnsi="仿宋"/>
                <w:noProof/>
                <w:webHidden/>
              </w:rPr>
              <w:instrText xml:space="preserve"> PAGEREF _Toc49265385 \h </w:instrText>
            </w:r>
            <w:r w:rsidRPr="009572D2">
              <w:rPr>
                <w:rFonts w:ascii="仿宋" w:hAnsi="仿宋"/>
                <w:noProof/>
                <w:webHidden/>
              </w:rPr>
            </w:r>
            <w:r w:rsidRPr="009572D2">
              <w:rPr>
                <w:rFonts w:ascii="仿宋" w:hAnsi="仿宋"/>
                <w:noProof/>
                <w:webHidden/>
              </w:rPr>
              <w:fldChar w:fldCharType="separate"/>
            </w:r>
            <w:r w:rsidR="007D7528">
              <w:rPr>
                <w:rFonts w:ascii="仿宋" w:hAnsi="仿宋"/>
                <w:noProof/>
                <w:webHidden/>
              </w:rPr>
              <w:t>19</w:t>
            </w:r>
            <w:r w:rsidRPr="009572D2">
              <w:rPr>
                <w:rFonts w:ascii="仿宋" w:hAnsi="仿宋"/>
                <w:noProof/>
                <w:webHidden/>
              </w:rPr>
              <w:fldChar w:fldCharType="end"/>
            </w:r>
          </w:hyperlink>
        </w:p>
        <w:p w14:paraId="25986149" w14:textId="4C450A74" w:rsidR="009572D2" w:rsidRPr="009572D2" w:rsidRDefault="009572D2">
          <w:pPr>
            <w:pStyle w:val="TOC6"/>
            <w:rPr>
              <w:rFonts w:ascii="仿宋" w:hAnsi="仿宋"/>
              <w:noProof/>
              <w:sz w:val="21"/>
            </w:rPr>
          </w:pPr>
          <w:hyperlink w:anchor="_Toc49265386" w:history="1">
            <w:r w:rsidRPr="009572D2">
              <w:rPr>
                <w:rStyle w:val="a3"/>
                <w:rFonts w:ascii="仿宋" w:hAnsi="仿宋"/>
                <w:noProof/>
                <w:lang w:eastAsia="zh-TW"/>
              </w:rPr>
              <w:t>己四、明味欲過患</w:t>
            </w:r>
            <w:r w:rsidRPr="009572D2">
              <w:rPr>
                <w:rFonts w:ascii="仿宋" w:hAnsi="仿宋"/>
                <w:noProof/>
                <w:webHidden/>
              </w:rPr>
              <w:tab/>
            </w:r>
            <w:r w:rsidRPr="009572D2">
              <w:rPr>
                <w:rFonts w:ascii="仿宋" w:hAnsi="仿宋"/>
                <w:noProof/>
                <w:webHidden/>
              </w:rPr>
              <w:fldChar w:fldCharType="begin"/>
            </w:r>
            <w:r w:rsidRPr="009572D2">
              <w:rPr>
                <w:rFonts w:ascii="仿宋" w:hAnsi="仿宋"/>
                <w:noProof/>
                <w:webHidden/>
              </w:rPr>
              <w:instrText xml:space="preserve"> PAGEREF _Toc49265386 \h </w:instrText>
            </w:r>
            <w:r w:rsidRPr="009572D2">
              <w:rPr>
                <w:rFonts w:ascii="仿宋" w:hAnsi="仿宋"/>
                <w:noProof/>
                <w:webHidden/>
              </w:rPr>
            </w:r>
            <w:r w:rsidRPr="009572D2">
              <w:rPr>
                <w:rFonts w:ascii="仿宋" w:hAnsi="仿宋"/>
                <w:noProof/>
                <w:webHidden/>
              </w:rPr>
              <w:fldChar w:fldCharType="separate"/>
            </w:r>
            <w:r w:rsidR="007D7528">
              <w:rPr>
                <w:rFonts w:ascii="仿宋" w:hAnsi="仿宋"/>
                <w:noProof/>
                <w:webHidden/>
              </w:rPr>
              <w:t>20</w:t>
            </w:r>
            <w:r w:rsidRPr="009572D2">
              <w:rPr>
                <w:rFonts w:ascii="仿宋" w:hAnsi="仿宋"/>
                <w:noProof/>
                <w:webHidden/>
              </w:rPr>
              <w:fldChar w:fldCharType="end"/>
            </w:r>
          </w:hyperlink>
        </w:p>
        <w:p w14:paraId="61D8F825" w14:textId="4047D1B9" w:rsidR="009572D2" w:rsidRPr="009572D2" w:rsidRDefault="009572D2">
          <w:pPr>
            <w:pStyle w:val="TOC6"/>
            <w:rPr>
              <w:rFonts w:ascii="仿宋" w:hAnsi="仿宋"/>
              <w:noProof/>
              <w:sz w:val="21"/>
            </w:rPr>
          </w:pPr>
          <w:hyperlink w:anchor="_Toc49265387" w:history="1">
            <w:r w:rsidRPr="009572D2">
              <w:rPr>
                <w:rStyle w:val="a3"/>
                <w:rFonts w:ascii="仿宋" w:hAnsi="仿宋"/>
                <w:noProof/>
                <w:lang w:eastAsia="zh-TW"/>
              </w:rPr>
              <w:t>己五、明觸欲過患</w:t>
            </w:r>
            <w:r w:rsidRPr="009572D2">
              <w:rPr>
                <w:rFonts w:ascii="仿宋" w:hAnsi="仿宋"/>
                <w:noProof/>
                <w:webHidden/>
              </w:rPr>
              <w:tab/>
            </w:r>
            <w:r w:rsidRPr="009572D2">
              <w:rPr>
                <w:rFonts w:ascii="仿宋" w:hAnsi="仿宋"/>
                <w:noProof/>
                <w:webHidden/>
              </w:rPr>
              <w:fldChar w:fldCharType="begin"/>
            </w:r>
            <w:r w:rsidRPr="009572D2">
              <w:rPr>
                <w:rFonts w:ascii="仿宋" w:hAnsi="仿宋"/>
                <w:noProof/>
                <w:webHidden/>
              </w:rPr>
              <w:instrText xml:space="preserve"> PAGEREF _Toc49265387 \h </w:instrText>
            </w:r>
            <w:r w:rsidRPr="009572D2">
              <w:rPr>
                <w:rFonts w:ascii="仿宋" w:hAnsi="仿宋"/>
                <w:noProof/>
                <w:webHidden/>
              </w:rPr>
            </w:r>
            <w:r w:rsidRPr="009572D2">
              <w:rPr>
                <w:rFonts w:ascii="仿宋" w:hAnsi="仿宋"/>
                <w:noProof/>
                <w:webHidden/>
              </w:rPr>
              <w:fldChar w:fldCharType="separate"/>
            </w:r>
            <w:r w:rsidR="007D7528">
              <w:rPr>
                <w:rFonts w:ascii="仿宋" w:hAnsi="仿宋"/>
                <w:noProof/>
                <w:webHidden/>
              </w:rPr>
              <w:t>20</w:t>
            </w:r>
            <w:r w:rsidRPr="009572D2">
              <w:rPr>
                <w:rFonts w:ascii="仿宋" w:hAnsi="仿宋"/>
                <w:noProof/>
                <w:webHidden/>
              </w:rPr>
              <w:fldChar w:fldCharType="end"/>
            </w:r>
          </w:hyperlink>
        </w:p>
        <w:p w14:paraId="5BB4A058" w14:textId="684600F2" w:rsidR="009572D2" w:rsidRPr="009572D2" w:rsidRDefault="009572D2">
          <w:pPr>
            <w:pStyle w:val="TOC4"/>
            <w:rPr>
              <w:rFonts w:ascii="仿宋" w:hAnsi="仿宋"/>
              <w:noProof/>
              <w:sz w:val="21"/>
            </w:rPr>
          </w:pPr>
          <w:hyperlink w:anchor="_Toc49265388" w:history="1">
            <w:r w:rsidRPr="009572D2">
              <w:rPr>
                <w:rStyle w:val="a3"/>
                <w:rFonts w:ascii="仿宋" w:hAnsi="仿宋"/>
                <w:noProof/>
                <w:lang w:eastAsia="zh-TW"/>
              </w:rPr>
              <w:t>丁二、示訶欲之法</w:t>
            </w:r>
            <w:r w:rsidRPr="009572D2">
              <w:rPr>
                <w:rFonts w:ascii="仿宋" w:hAnsi="仿宋"/>
                <w:noProof/>
                <w:webHidden/>
              </w:rPr>
              <w:tab/>
            </w:r>
            <w:r w:rsidRPr="009572D2">
              <w:rPr>
                <w:rFonts w:ascii="仿宋" w:hAnsi="仿宋"/>
                <w:noProof/>
                <w:webHidden/>
              </w:rPr>
              <w:fldChar w:fldCharType="begin"/>
            </w:r>
            <w:r w:rsidRPr="009572D2">
              <w:rPr>
                <w:rFonts w:ascii="仿宋" w:hAnsi="仿宋"/>
                <w:noProof/>
                <w:webHidden/>
              </w:rPr>
              <w:instrText xml:space="preserve"> PAGEREF _Toc49265388 \h </w:instrText>
            </w:r>
            <w:r w:rsidRPr="009572D2">
              <w:rPr>
                <w:rFonts w:ascii="仿宋" w:hAnsi="仿宋"/>
                <w:noProof/>
                <w:webHidden/>
              </w:rPr>
            </w:r>
            <w:r w:rsidRPr="009572D2">
              <w:rPr>
                <w:rFonts w:ascii="仿宋" w:hAnsi="仿宋"/>
                <w:noProof/>
                <w:webHidden/>
              </w:rPr>
              <w:fldChar w:fldCharType="separate"/>
            </w:r>
            <w:r w:rsidR="007D7528">
              <w:rPr>
                <w:rFonts w:ascii="仿宋" w:hAnsi="仿宋"/>
                <w:noProof/>
                <w:webHidden/>
              </w:rPr>
              <w:t>20</w:t>
            </w:r>
            <w:r w:rsidRPr="009572D2">
              <w:rPr>
                <w:rFonts w:ascii="仿宋" w:hAnsi="仿宋"/>
                <w:noProof/>
                <w:webHidden/>
              </w:rPr>
              <w:fldChar w:fldCharType="end"/>
            </w:r>
          </w:hyperlink>
        </w:p>
        <w:p w14:paraId="3B78484E" w14:textId="58F98516" w:rsidR="009572D2" w:rsidRPr="009572D2" w:rsidRDefault="009572D2" w:rsidP="009572D2">
          <w:pPr>
            <w:pStyle w:val="TOC1"/>
            <w:rPr>
              <w:sz w:val="21"/>
              <w:szCs w:val="22"/>
              <w:lang w:eastAsia="zh-CN"/>
            </w:rPr>
          </w:pPr>
          <w:hyperlink w:anchor="_Toc49265389" w:history="1">
            <w:r w:rsidRPr="009572D2">
              <w:rPr>
                <w:rStyle w:val="a3"/>
              </w:rPr>
              <w:t>棄蓋第三</w:t>
            </w:r>
            <w:r w:rsidRPr="009572D2">
              <w:rPr>
                <w:webHidden/>
              </w:rPr>
              <w:tab/>
            </w:r>
            <w:r w:rsidRPr="009572D2">
              <w:rPr>
                <w:webHidden/>
              </w:rPr>
              <w:fldChar w:fldCharType="begin"/>
            </w:r>
            <w:r w:rsidRPr="009572D2">
              <w:rPr>
                <w:webHidden/>
              </w:rPr>
              <w:instrText xml:space="preserve"> PAGEREF _Toc49265389 \h </w:instrText>
            </w:r>
            <w:r w:rsidRPr="009572D2">
              <w:rPr>
                <w:webHidden/>
              </w:rPr>
            </w:r>
            <w:r w:rsidRPr="009572D2">
              <w:rPr>
                <w:webHidden/>
              </w:rPr>
              <w:fldChar w:fldCharType="separate"/>
            </w:r>
            <w:r w:rsidR="007D7528">
              <w:rPr>
                <w:webHidden/>
              </w:rPr>
              <w:t>22</w:t>
            </w:r>
            <w:r w:rsidRPr="009572D2">
              <w:rPr>
                <w:webHidden/>
              </w:rPr>
              <w:fldChar w:fldCharType="end"/>
            </w:r>
          </w:hyperlink>
        </w:p>
        <w:p w14:paraId="107AA73D" w14:textId="2609BF60" w:rsidR="009572D2" w:rsidRPr="009572D2" w:rsidRDefault="009572D2">
          <w:pPr>
            <w:pStyle w:val="TOC3"/>
            <w:rPr>
              <w:sz w:val="21"/>
              <w:szCs w:val="22"/>
              <w:lang w:eastAsia="zh-CN"/>
            </w:rPr>
          </w:pPr>
          <w:hyperlink w:anchor="_Toc49265390" w:history="1">
            <w:r w:rsidRPr="009572D2">
              <w:rPr>
                <w:rStyle w:val="a3"/>
              </w:rPr>
              <w:t xml:space="preserve">丙三、棄蓋第三 </w:t>
            </w:r>
            <w:r w:rsidRPr="009572D2">
              <w:rPr>
                <w:rStyle w:val="a3"/>
                <w:vertAlign w:val="subscript"/>
              </w:rPr>
              <w:t>分三</w:t>
            </w:r>
            <w:r w:rsidRPr="009572D2">
              <w:rPr>
                <w:webHidden/>
              </w:rPr>
              <w:tab/>
            </w:r>
            <w:r w:rsidRPr="009572D2">
              <w:rPr>
                <w:webHidden/>
              </w:rPr>
              <w:fldChar w:fldCharType="begin"/>
            </w:r>
            <w:r w:rsidRPr="009572D2">
              <w:rPr>
                <w:webHidden/>
              </w:rPr>
              <w:instrText xml:space="preserve"> PAGEREF _Toc49265390 \h </w:instrText>
            </w:r>
            <w:r w:rsidRPr="009572D2">
              <w:rPr>
                <w:webHidden/>
              </w:rPr>
            </w:r>
            <w:r w:rsidRPr="009572D2">
              <w:rPr>
                <w:webHidden/>
              </w:rPr>
              <w:fldChar w:fldCharType="separate"/>
            </w:r>
            <w:r w:rsidR="007D7528">
              <w:rPr>
                <w:webHidden/>
              </w:rPr>
              <w:t>22</w:t>
            </w:r>
            <w:r w:rsidRPr="009572D2">
              <w:rPr>
                <w:webHidden/>
              </w:rPr>
              <w:fldChar w:fldCharType="end"/>
            </w:r>
          </w:hyperlink>
        </w:p>
        <w:p w14:paraId="4C6E8CE7" w14:textId="0F9F0128" w:rsidR="009572D2" w:rsidRPr="009572D2" w:rsidRDefault="009572D2">
          <w:pPr>
            <w:pStyle w:val="TOC4"/>
            <w:rPr>
              <w:rFonts w:ascii="仿宋" w:hAnsi="仿宋"/>
              <w:noProof/>
              <w:sz w:val="21"/>
            </w:rPr>
          </w:pPr>
          <w:hyperlink w:anchor="_Toc49265391" w:history="1">
            <w:r w:rsidRPr="009572D2">
              <w:rPr>
                <w:rStyle w:val="a3"/>
                <w:rFonts w:ascii="仿宋" w:hAnsi="仿宋"/>
                <w:noProof/>
                <w:lang w:eastAsia="zh-TW"/>
              </w:rPr>
              <w:t xml:space="preserve">丁一、正明棄蓋之法 </w:t>
            </w:r>
            <w:r w:rsidRPr="009572D2">
              <w:rPr>
                <w:rStyle w:val="a3"/>
                <w:rFonts w:ascii="仿宋" w:hAnsi="仿宋"/>
                <w:noProof/>
                <w:vertAlign w:val="subscript"/>
                <w:lang w:eastAsia="zh-TW"/>
              </w:rPr>
              <w:t>分五</w:t>
            </w:r>
            <w:r w:rsidRPr="009572D2">
              <w:rPr>
                <w:rFonts w:ascii="仿宋" w:hAnsi="仿宋"/>
                <w:noProof/>
                <w:webHidden/>
              </w:rPr>
              <w:tab/>
            </w:r>
            <w:r w:rsidRPr="009572D2">
              <w:rPr>
                <w:rFonts w:ascii="仿宋" w:hAnsi="仿宋"/>
                <w:noProof/>
                <w:webHidden/>
              </w:rPr>
              <w:fldChar w:fldCharType="begin"/>
            </w:r>
            <w:r w:rsidRPr="009572D2">
              <w:rPr>
                <w:rFonts w:ascii="仿宋" w:hAnsi="仿宋"/>
                <w:noProof/>
                <w:webHidden/>
              </w:rPr>
              <w:instrText xml:space="preserve"> PAGEREF _Toc49265391 \h </w:instrText>
            </w:r>
            <w:r w:rsidRPr="009572D2">
              <w:rPr>
                <w:rFonts w:ascii="仿宋" w:hAnsi="仿宋"/>
                <w:noProof/>
                <w:webHidden/>
              </w:rPr>
            </w:r>
            <w:r w:rsidRPr="009572D2">
              <w:rPr>
                <w:rFonts w:ascii="仿宋" w:hAnsi="仿宋"/>
                <w:noProof/>
                <w:webHidden/>
              </w:rPr>
              <w:fldChar w:fldCharType="separate"/>
            </w:r>
            <w:r w:rsidR="007D7528">
              <w:rPr>
                <w:rFonts w:ascii="仿宋" w:hAnsi="仿宋"/>
                <w:noProof/>
                <w:webHidden/>
              </w:rPr>
              <w:t>22</w:t>
            </w:r>
            <w:r w:rsidRPr="009572D2">
              <w:rPr>
                <w:rFonts w:ascii="仿宋" w:hAnsi="仿宋"/>
                <w:noProof/>
                <w:webHidden/>
              </w:rPr>
              <w:fldChar w:fldCharType="end"/>
            </w:r>
          </w:hyperlink>
        </w:p>
        <w:p w14:paraId="4820472B" w14:textId="1DC7522D" w:rsidR="009572D2" w:rsidRPr="009572D2" w:rsidRDefault="009572D2">
          <w:pPr>
            <w:pStyle w:val="TOC5"/>
            <w:rPr>
              <w:rFonts w:ascii="仿宋" w:hAnsi="仿宋"/>
              <w:noProof/>
              <w:sz w:val="21"/>
            </w:rPr>
          </w:pPr>
          <w:hyperlink w:anchor="_Toc49265392" w:history="1">
            <w:r w:rsidRPr="009572D2">
              <w:rPr>
                <w:rStyle w:val="a3"/>
                <w:rFonts w:ascii="仿宋" w:hAnsi="仿宋"/>
                <w:noProof/>
                <w:lang w:eastAsia="zh-TW"/>
              </w:rPr>
              <w:t>戊一、棄貪欲蓋</w:t>
            </w:r>
            <w:r w:rsidRPr="009572D2">
              <w:rPr>
                <w:rFonts w:ascii="仿宋" w:hAnsi="仿宋"/>
                <w:noProof/>
                <w:webHidden/>
              </w:rPr>
              <w:tab/>
            </w:r>
            <w:r w:rsidRPr="009572D2">
              <w:rPr>
                <w:rFonts w:ascii="仿宋" w:hAnsi="仿宋"/>
                <w:noProof/>
                <w:webHidden/>
              </w:rPr>
              <w:fldChar w:fldCharType="begin"/>
            </w:r>
            <w:r w:rsidRPr="009572D2">
              <w:rPr>
                <w:rFonts w:ascii="仿宋" w:hAnsi="仿宋"/>
                <w:noProof/>
                <w:webHidden/>
              </w:rPr>
              <w:instrText xml:space="preserve"> PAGEREF _Toc49265392 \h </w:instrText>
            </w:r>
            <w:r w:rsidRPr="009572D2">
              <w:rPr>
                <w:rFonts w:ascii="仿宋" w:hAnsi="仿宋"/>
                <w:noProof/>
                <w:webHidden/>
              </w:rPr>
            </w:r>
            <w:r w:rsidRPr="009572D2">
              <w:rPr>
                <w:rFonts w:ascii="仿宋" w:hAnsi="仿宋"/>
                <w:noProof/>
                <w:webHidden/>
              </w:rPr>
              <w:fldChar w:fldCharType="separate"/>
            </w:r>
            <w:r w:rsidR="007D7528">
              <w:rPr>
                <w:rFonts w:ascii="仿宋" w:hAnsi="仿宋"/>
                <w:noProof/>
                <w:webHidden/>
              </w:rPr>
              <w:t>22</w:t>
            </w:r>
            <w:r w:rsidRPr="009572D2">
              <w:rPr>
                <w:rFonts w:ascii="仿宋" w:hAnsi="仿宋"/>
                <w:noProof/>
                <w:webHidden/>
              </w:rPr>
              <w:fldChar w:fldCharType="end"/>
            </w:r>
          </w:hyperlink>
        </w:p>
        <w:p w14:paraId="195720E1" w14:textId="0EAF356D" w:rsidR="009572D2" w:rsidRPr="009572D2" w:rsidRDefault="009572D2">
          <w:pPr>
            <w:pStyle w:val="TOC5"/>
            <w:rPr>
              <w:rFonts w:ascii="仿宋" w:hAnsi="仿宋"/>
              <w:noProof/>
              <w:sz w:val="21"/>
            </w:rPr>
          </w:pPr>
          <w:hyperlink w:anchor="_Toc49265393" w:history="1">
            <w:r w:rsidRPr="009572D2">
              <w:rPr>
                <w:rStyle w:val="a3"/>
                <w:rFonts w:ascii="仿宋" w:hAnsi="仿宋"/>
                <w:noProof/>
                <w:lang w:eastAsia="zh-TW"/>
              </w:rPr>
              <w:t>戊二、棄瞋恚蓋</w:t>
            </w:r>
            <w:r w:rsidRPr="009572D2">
              <w:rPr>
                <w:rFonts w:ascii="仿宋" w:hAnsi="仿宋"/>
                <w:noProof/>
                <w:webHidden/>
              </w:rPr>
              <w:tab/>
            </w:r>
            <w:r w:rsidRPr="009572D2">
              <w:rPr>
                <w:rFonts w:ascii="仿宋" w:hAnsi="仿宋"/>
                <w:noProof/>
                <w:webHidden/>
              </w:rPr>
              <w:fldChar w:fldCharType="begin"/>
            </w:r>
            <w:r w:rsidRPr="009572D2">
              <w:rPr>
                <w:rFonts w:ascii="仿宋" w:hAnsi="仿宋"/>
                <w:noProof/>
                <w:webHidden/>
              </w:rPr>
              <w:instrText xml:space="preserve"> PAGEREF _Toc49265393 \h </w:instrText>
            </w:r>
            <w:r w:rsidRPr="009572D2">
              <w:rPr>
                <w:rFonts w:ascii="仿宋" w:hAnsi="仿宋"/>
                <w:noProof/>
                <w:webHidden/>
              </w:rPr>
            </w:r>
            <w:r w:rsidRPr="009572D2">
              <w:rPr>
                <w:rFonts w:ascii="仿宋" w:hAnsi="仿宋"/>
                <w:noProof/>
                <w:webHidden/>
              </w:rPr>
              <w:fldChar w:fldCharType="separate"/>
            </w:r>
            <w:r w:rsidR="007D7528">
              <w:rPr>
                <w:rFonts w:ascii="仿宋" w:hAnsi="仿宋"/>
                <w:noProof/>
                <w:webHidden/>
              </w:rPr>
              <w:t>23</w:t>
            </w:r>
            <w:r w:rsidRPr="009572D2">
              <w:rPr>
                <w:rFonts w:ascii="仿宋" w:hAnsi="仿宋"/>
                <w:noProof/>
                <w:webHidden/>
              </w:rPr>
              <w:fldChar w:fldCharType="end"/>
            </w:r>
          </w:hyperlink>
        </w:p>
        <w:p w14:paraId="3E950C90" w14:textId="31B1D76C" w:rsidR="009572D2" w:rsidRPr="009572D2" w:rsidRDefault="009572D2">
          <w:pPr>
            <w:pStyle w:val="TOC5"/>
            <w:rPr>
              <w:rFonts w:ascii="仿宋" w:hAnsi="仿宋"/>
              <w:noProof/>
              <w:sz w:val="21"/>
            </w:rPr>
          </w:pPr>
          <w:hyperlink w:anchor="_Toc49265394" w:history="1">
            <w:r w:rsidRPr="009572D2">
              <w:rPr>
                <w:rStyle w:val="a3"/>
                <w:rFonts w:ascii="仿宋" w:hAnsi="仿宋"/>
                <w:noProof/>
                <w:lang w:eastAsia="zh-TW"/>
              </w:rPr>
              <w:t>戊三、棄睡眠蓋</w:t>
            </w:r>
            <w:r w:rsidRPr="009572D2">
              <w:rPr>
                <w:rFonts w:ascii="仿宋" w:hAnsi="仿宋"/>
                <w:noProof/>
                <w:webHidden/>
              </w:rPr>
              <w:tab/>
            </w:r>
            <w:r w:rsidRPr="009572D2">
              <w:rPr>
                <w:rFonts w:ascii="仿宋" w:hAnsi="仿宋"/>
                <w:noProof/>
                <w:webHidden/>
              </w:rPr>
              <w:fldChar w:fldCharType="begin"/>
            </w:r>
            <w:r w:rsidRPr="009572D2">
              <w:rPr>
                <w:rFonts w:ascii="仿宋" w:hAnsi="仿宋"/>
                <w:noProof/>
                <w:webHidden/>
              </w:rPr>
              <w:instrText xml:space="preserve"> PAGEREF _Toc49265394 \h </w:instrText>
            </w:r>
            <w:r w:rsidRPr="009572D2">
              <w:rPr>
                <w:rFonts w:ascii="仿宋" w:hAnsi="仿宋"/>
                <w:noProof/>
                <w:webHidden/>
              </w:rPr>
            </w:r>
            <w:r w:rsidRPr="009572D2">
              <w:rPr>
                <w:rFonts w:ascii="仿宋" w:hAnsi="仿宋"/>
                <w:noProof/>
                <w:webHidden/>
              </w:rPr>
              <w:fldChar w:fldCharType="separate"/>
            </w:r>
            <w:r w:rsidR="007D7528">
              <w:rPr>
                <w:rFonts w:ascii="仿宋" w:hAnsi="仿宋"/>
                <w:noProof/>
                <w:webHidden/>
              </w:rPr>
              <w:t>23</w:t>
            </w:r>
            <w:r w:rsidRPr="009572D2">
              <w:rPr>
                <w:rFonts w:ascii="仿宋" w:hAnsi="仿宋"/>
                <w:noProof/>
                <w:webHidden/>
              </w:rPr>
              <w:fldChar w:fldCharType="end"/>
            </w:r>
          </w:hyperlink>
        </w:p>
        <w:p w14:paraId="770FCC52" w14:textId="7B54D555" w:rsidR="009572D2" w:rsidRPr="009572D2" w:rsidRDefault="009572D2">
          <w:pPr>
            <w:pStyle w:val="TOC5"/>
            <w:rPr>
              <w:rFonts w:ascii="仿宋" w:hAnsi="仿宋"/>
              <w:noProof/>
              <w:sz w:val="21"/>
            </w:rPr>
          </w:pPr>
          <w:hyperlink w:anchor="_Toc49265395" w:history="1">
            <w:r w:rsidRPr="009572D2">
              <w:rPr>
                <w:rStyle w:val="a3"/>
                <w:rFonts w:ascii="仿宋" w:hAnsi="仿宋"/>
                <w:noProof/>
                <w:lang w:eastAsia="zh-TW"/>
              </w:rPr>
              <w:t>戊四、棄掉悔蓋</w:t>
            </w:r>
            <w:r w:rsidRPr="009572D2">
              <w:rPr>
                <w:rFonts w:ascii="仿宋" w:hAnsi="仿宋"/>
                <w:noProof/>
                <w:webHidden/>
              </w:rPr>
              <w:tab/>
            </w:r>
            <w:r w:rsidRPr="009572D2">
              <w:rPr>
                <w:rFonts w:ascii="仿宋" w:hAnsi="仿宋"/>
                <w:noProof/>
                <w:webHidden/>
              </w:rPr>
              <w:fldChar w:fldCharType="begin"/>
            </w:r>
            <w:r w:rsidRPr="009572D2">
              <w:rPr>
                <w:rFonts w:ascii="仿宋" w:hAnsi="仿宋"/>
                <w:noProof/>
                <w:webHidden/>
              </w:rPr>
              <w:instrText xml:space="preserve"> PAGEREF _Toc49265395 \h </w:instrText>
            </w:r>
            <w:r w:rsidRPr="009572D2">
              <w:rPr>
                <w:rFonts w:ascii="仿宋" w:hAnsi="仿宋"/>
                <w:noProof/>
                <w:webHidden/>
              </w:rPr>
            </w:r>
            <w:r w:rsidRPr="009572D2">
              <w:rPr>
                <w:rFonts w:ascii="仿宋" w:hAnsi="仿宋"/>
                <w:noProof/>
                <w:webHidden/>
              </w:rPr>
              <w:fldChar w:fldCharType="separate"/>
            </w:r>
            <w:r w:rsidR="007D7528">
              <w:rPr>
                <w:rFonts w:ascii="仿宋" w:hAnsi="仿宋"/>
                <w:noProof/>
                <w:webHidden/>
              </w:rPr>
              <w:t>24</w:t>
            </w:r>
            <w:r w:rsidRPr="009572D2">
              <w:rPr>
                <w:rFonts w:ascii="仿宋" w:hAnsi="仿宋"/>
                <w:noProof/>
                <w:webHidden/>
              </w:rPr>
              <w:fldChar w:fldCharType="end"/>
            </w:r>
          </w:hyperlink>
        </w:p>
        <w:p w14:paraId="341E6817" w14:textId="26B8A45C" w:rsidR="009572D2" w:rsidRPr="009572D2" w:rsidRDefault="009572D2">
          <w:pPr>
            <w:pStyle w:val="TOC5"/>
            <w:rPr>
              <w:rFonts w:ascii="仿宋" w:hAnsi="仿宋"/>
              <w:noProof/>
              <w:sz w:val="21"/>
            </w:rPr>
          </w:pPr>
          <w:hyperlink w:anchor="_Toc49265396" w:history="1">
            <w:r w:rsidRPr="009572D2">
              <w:rPr>
                <w:rStyle w:val="a3"/>
                <w:rFonts w:ascii="仿宋" w:hAnsi="仿宋"/>
                <w:noProof/>
                <w:lang w:eastAsia="zh-TW"/>
              </w:rPr>
              <w:t>戊五、棄疑蓋</w:t>
            </w:r>
            <w:r w:rsidRPr="009572D2">
              <w:rPr>
                <w:rFonts w:ascii="仿宋" w:hAnsi="仿宋"/>
                <w:noProof/>
                <w:webHidden/>
              </w:rPr>
              <w:tab/>
            </w:r>
            <w:r w:rsidRPr="009572D2">
              <w:rPr>
                <w:rFonts w:ascii="仿宋" w:hAnsi="仿宋"/>
                <w:noProof/>
                <w:webHidden/>
              </w:rPr>
              <w:fldChar w:fldCharType="begin"/>
            </w:r>
            <w:r w:rsidRPr="009572D2">
              <w:rPr>
                <w:rFonts w:ascii="仿宋" w:hAnsi="仿宋"/>
                <w:noProof/>
                <w:webHidden/>
              </w:rPr>
              <w:instrText xml:space="preserve"> PAGEREF _Toc49265396 \h </w:instrText>
            </w:r>
            <w:r w:rsidRPr="009572D2">
              <w:rPr>
                <w:rFonts w:ascii="仿宋" w:hAnsi="仿宋"/>
                <w:noProof/>
                <w:webHidden/>
              </w:rPr>
            </w:r>
            <w:r w:rsidRPr="009572D2">
              <w:rPr>
                <w:rFonts w:ascii="仿宋" w:hAnsi="仿宋"/>
                <w:noProof/>
                <w:webHidden/>
              </w:rPr>
              <w:fldChar w:fldCharType="separate"/>
            </w:r>
            <w:r w:rsidR="007D7528">
              <w:rPr>
                <w:rFonts w:ascii="仿宋" w:hAnsi="仿宋"/>
                <w:noProof/>
                <w:webHidden/>
              </w:rPr>
              <w:t>25</w:t>
            </w:r>
            <w:r w:rsidRPr="009572D2">
              <w:rPr>
                <w:rFonts w:ascii="仿宋" w:hAnsi="仿宋"/>
                <w:noProof/>
                <w:webHidden/>
              </w:rPr>
              <w:fldChar w:fldCharType="end"/>
            </w:r>
          </w:hyperlink>
        </w:p>
        <w:p w14:paraId="0D8C0F67" w14:textId="7BD7C473" w:rsidR="009572D2" w:rsidRPr="009572D2" w:rsidRDefault="009572D2">
          <w:pPr>
            <w:pStyle w:val="TOC4"/>
            <w:rPr>
              <w:rFonts w:ascii="仿宋" w:hAnsi="仿宋"/>
              <w:noProof/>
              <w:sz w:val="21"/>
            </w:rPr>
          </w:pPr>
          <w:hyperlink w:anchor="_Toc49265397" w:history="1">
            <w:r w:rsidRPr="009572D2">
              <w:rPr>
                <w:rStyle w:val="a3"/>
                <w:rFonts w:ascii="仿宋" w:hAnsi="仿宋"/>
                <w:noProof/>
                <w:lang w:eastAsia="zh-TW"/>
              </w:rPr>
              <w:t>丁二、問答釋疑</w:t>
            </w:r>
            <w:r w:rsidRPr="009572D2">
              <w:rPr>
                <w:rFonts w:ascii="仿宋" w:hAnsi="仿宋"/>
                <w:noProof/>
                <w:webHidden/>
              </w:rPr>
              <w:tab/>
            </w:r>
            <w:r w:rsidRPr="009572D2">
              <w:rPr>
                <w:rFonts w:ascii="仿宋" w:hAnsi="仿宋"/>
                <w:noProof/>
                <w:webHidden/>
              </w:rPr>
              <w:fldChar w:fldCharType="begin"/>
            </w:r>
            <w:r w:rsidRPr="009572D2">
              <w:rPr>
                <w:rFonts w:ascii="仿宋" w:hAnsi="仿宋"/>
                <w:noProof/>
                <w:webHidden/>
              </w:rPr>
              <w:instrText xml:space="preserve"> PAGEREF _Toc49265397 \h </w:instrText>
            </w:r>
            <w:r w:rsidRPr="009572D2">
              <w:rPr>
                <w:rFonts w:ascii="仿宋" w:hAnsi="仿宋"/>
                <w:noProof/>
                <w:webHidden/>
              </w:rPr>
            </w:r>
            <w:r w:rsidRPr="009572D2">
              <w:rPr>
                <w:rFonts w:ascii="仿宋" w:hAnsi="仿宋"/>
                <w:noProof/>
                <w:webHidden/>
              </w:rPr>
              <w:fldChar w:fldCharType="separate"/>
            </w:r>
            <w:r w:rsidR="007D7528">
              <w:rPr>
                <w:rFonts w:ascii="仿宋" w:hAnsi="仿宋"/>
                <w:noProof/>
                <w:webHidden/>
              </w:rPr>
              <w:t>26</w:t>
            </w:r>
            <w:r w:rsidRPr="009572D2">
              <w:rPr>
                <w:rFonts w:ascii="仿宋" w:hAnsi="仿宋"/>
                <w:noProof/>
                <w:webHidden/>
              </w:rPr>
              <w:fldChar w:fldCharType="end"/>
            </w:r>
          </w:hyperlink>
        </w:p>
        <w:p w14:paraId="51379C1D" w14:textId="35F1731F" w:rsidR="009572D2" w:rsidRPr="009572D2" w:rsidRDefault="009572D2">
          <w:pPr>
            <w:pStyle w:val="TOC4"/>
            <w:rPr>
              <w:rFonts w:ascii="仿宋" w:hAnsi="仿宋"/>
              <w:noProof/>
              <w:sz w:val="21"/>
            </w:rPr>
          </w:pPr>
          <w:hyperlink w:anchor="_Toc49265398" w:history="1">
            <w:r w:rsidRPr="009572D2">
              <w:rPr>
                <w:rStyle w:val="a3"/>
                <w:rFonts w:ascii="仿宋" w:hAnsi="仿宋"/>
                <w:noProof/>
                <w:lang w:eastAsia="zh-TW"/>
              </w:rPr>
              <w:t>丁三、歎德勸修</w:t>
            </w:r>
            <w:r w:rsidRPr="009572D2">
              <w:rPr>
                <w:rFonts w:ascii="仿宋" w:hAnsi="仿宋"/>
                <w:noProof/>
                <w:webHidden/>
              </w:rPr>
              <w:tab/>
            </w:r>
            <w:r w:rsidRPr="009572D2">
              <w:rPr>
                <w:rFonts w:ascii="仿宋" w:hAnsi="仿宋"/>
                <w:noProof/>
                <w:webHidden/>
              </w:rPr>
              <w:fldChar w:fldCharType="begin"/>
            </w:r>
            <w:r w:rsidRPr="009572D2">
              <w:rPr>
                <w:rFonts w:ascii="仿宋" w:hAnsi="仿宋"/>
                <w:noProof/>
                <w:webHidden/>
              </w:rPr>
              <w:instrText xml:space="preserve"> PAGEREF _Toc49265398 \h </w:instrText>
            </w:r>
            <w:r w:rsidRPr="009572D2">
              <w:rPr>
                <w:rFonts w:ascii="仿宋" w:hAnsi="仿宋"/>
                <w:noProof/>
                <w:webHidden/>
              </w:rPr>
            </w:r>
            <w:r w:rsidRPr="009572D2">
              <w:rPr>
                <w:rFonts w:ascii="仿宋" w:hAnsi="仿宋"/>
                <w:noProof/>
                <w:webHidden/>
              </w:rPr>
              <w:fldChar w:fldCharType="separate"/>
            </w:r>
            <w:r w:rsidR="007D7528">
              <w:rPr>
                <w:rFonts w:ascii="仿宋" w:hAnsi="仿宋"/>
                <w:noProof/>
                <w:webHidden/>
              </w:rPr>
              <w:t>27</w:t>
            </w:r>
            <w:r w:rsidRPr="009572D2">
              <w:rPr>
                <w:rFonts w:ascii="仿宋" w:hAnsi="仿宋"/>
                <w:noProof/>
                <w:webHidden/>
              </w:rPr>
              <w:fldChar w:fldCharType="end"/>
            </w:r>
          </w:hyperlink>
        </w:p>
        <w:p w14:paraId="5D6CD921" w14:textId="7352BE85" w:rsidR="009572D2" w:rsidRPr="009572D2" w:rsidRDefault="009572D2" w:rsidP="009572D2">
          <w:pPr>
            <w:pStyle w:val="TOC1"/>
            <w:rPr>
              <w:sz w:val="21"/>
              <w:szCs w:val="22"/>
              <w:lang w:eastAsia="zh-CN"/>
            </w:rPr>
          </w:pPr>
          <w:hyperlink w:anchor="_Toc49265399" w:history="1">
            <w:r w:rsidRPr="009572D2">
              <w:rPr>
                <w:rStyle w:val="a3"/>
              </w:rPr>
              <w:t>調和第四</w:t>
            </w:r>
            <w:r w:rsidRPr="009572D2">
              <w:rPr>
                <w:webHidden/>
              </w:rPr>
              <w:tab/>
            </w:r>
            <w:r w:rsidRPr="009572D2">
              <w:rPr>
                <w:webHidden/>
              </w:rPr>
              <w:fldChar w:fldCharType="begin"/>
            </w:r>
            <w:r w:rsidRPr="009572D2">
              <w:rPr>
                <w:webHidden/>
              </w:rPr>
              <w:instrText xml:space="preserve"> PAGEREF _Toc49265399 \h </w:instrText>
            </w:r>
            <w:r w:rsidRPr="009572D2">
              <w:rPr>
                <w:webHidden/>
              </w:rPr>
            </w:r>
            <w:r w:rsidRPr="009572D2">
              <w:rPr>
                <w:webHidden/>
              </w:rPr>
              <w:fldChar w:fldCharType="separate"/>
            </w:r>
            <w:r w:rsidR="007D7528">
              <w:rPr>
                <w:webHidden/>
              </w:rPr>
              <w:t>28</w:t>
            </w:r>
            <w:r w:rsidRPr="009572D2">
              <w:rPr>
                <w:webHidden/>
              </w:rPr>
              <w:fldChar w:fldCharType="end"/>
            </w:r>
          </w:hyperlink>
        </w:p>
        <w:p w14:paraId="33D2A39A" w14:textId="3AD6E473" w:rsidR="009572D2" w:rsidRPr="009572D2" w:rsidRDefault="009572D2">
          <w:pPr>
            <w:pStyle w:val="TOC3"/>
            <w:rPr>
              <w:sz w:val="21"/>
              <w:szCs w:val="22"/>
              <w:lang w:eastAsia="zh-CN"/>
            </w:rPr>
          </w:pPr>
          <w:hyperlink w:anchor="_Toc49265400" w:history="1">
            <w:r w:rsidRPr="009572D2">
              <w:rPr>
                <w:rStyle w:val="a3"/>
              </w:rPr>
              <w:t xml:space="preserve">丙四、調和第四 </w:t>
            </w:r>
            <w:r w:rsidRPr="009572D2">
              <w:rPr>
                <w:rStyle w:val="a3"/>
                <w:vertAlign w:val="subscript"/>
              </w:rPr>
              <w:t>分二</w:t>
            </w:r>
            <w:r w:rsidRPr="009572D2">
              <w:rPr>
                <w:webHidden/>
              </w:rPr>
              <w:tab/>
            </w:r>
            <w:r w:rsidRPr="009572D2">
              <w:rPr>
                <w:webHidden/>
              </w:rPr>
              <w:fldChar w:fldCharType="begin"/>
            </w:r>
            <w:r w:rsidRPr="009572D2">
              <w:rPr>
                <w:webHidden/>
              </w:rPr>
              <w:instrText xml:space="preserve"> PAGEREF _Toc49265400 \h </w:instrText>
            </w:r>
            <w:r w:rsidRPr="009572D2">
              <w:rPr>
                <w:webHidden/>
              </w:rPr>
            </w:r>
            <w:r w:rsidRPr="009572D2">
              <w:rPr>
                <w:webHidden/>
              </w:rPr>
              <w:fldChar w:fldCharType="separate"/>
            </w:r>
            <w:r w:rsidR="007D7528">
              <w:rPr>
                <w:webHidden/>
              </w:rPr>
              <w:t>28</w:t>
            </w:r>
            <w:r w:rsidRPr="009572D2">
              <w:rPr>
                <w:webHidden/>
              </w:rPr>
              <w:fldChar w:fldCharType="end"/>
            </w:r>
          </w:hyperlink>
        </w:p>
        <w:p w14:paraId="32DB11E7" w14:textId="60F5474D" w:rsidR="009572D2" w:rsidRPr="009572D2" w:rsidRDefault="009572D2">
          <w:pPr>
            <w:pStyle w:val="TOC4"/>
            <w:rPr>
              <w:rFonts w:ascii="仿宋" w:hAnsi="仿宋"/>
              <w:noProof/>
              <w:sz w:val="21"/>
            </w:rPr>
          </w:pPr>
          <w:hyperlink w:anchor="_Toc49265401" w:history="1">
            <w:r w:rsidRPr="009572D2">
              <w:rPr>
                <w:rStyle w:val="a3"/>
                <w:rFonts w:ascii="仿宋" w:hAnsi="仿宋"/>
                <w:noProof/>
                <w:lang w:eastAsia="zh-TW"/>
              </w:rPr>
              <w:t xml:space="preserve">丁一、先明修心之要 </w:t>
            </w:r>
            <w:r w:rsidRPr="009572D2">
              <w:rPr>
                <w:rStyle w:val="a3"/>
                <w:rFonts w:ascii="仿宋" w:hAnsi="仿宋"/>
                <w:noProof/>
                <w:vertAlign w:val="subscript"/>
                <w:lang w:eastAsia="zh-TW"/>
              </w:rPr>
              <w:t>分二</w:t>
            </w:r>
            <w:r w:rsidRPr="009572D2">
              <w:rPr>
                <w:rFonts w:ascii="仿宋" w:hAnsi="仿宋"/>
                <w:noProof/>
                <w:webHidden/>
              </w:rPr>
              <w:tab/>
            </w:r>
            <w:r w:rsidRPr="009572D2">
              <w:rPr>
                <w:rFonts w:ascii="仿宋" w:hAnsi="仿宋"/>
                <w:noProof/>
                <w:webHidden/>
              </w:rPr>
              <w:fldChar w:fldCharType="begin"/>
            </w:r>
            <w:r w:rsidRPr="009572D2">
              <w:rPr>
                <w:rFonts w:ascii="仿宋" w:hAnsi="仿宋"/>
                <w:noProof/>
                <w:webHidden/>
              </w:rPr>
              <w:instrText xml:space="preserve"> PAGEREF _Toc49265401 \h </w:instrText>
            </w:r>
            <w:r w:rsidRPr="009572D2">
              <w:rPr>
                <w:rFonts w:ascii="仿宋" w:hAnsi="仿宋"/>
                <w:noProof/>
                <w:webHidden/>
              </w:rPr>
            </w:r>
            <w:r w:rsidRPr="009572D2">
              <w:rPr>
                <w:rFonts w:ascii="仿宋" w:hAnsi="仿宋"/>
                <w:noProof/>
                <w:webHidden/>
              </w:rPr>
              <w:fldChar w:fldCharType="separate"/>
            </w:r>
            <w:r w:rsidR="007D7528">
              <w:rPr>
                <w:rFonts w:ascii="仿宋" w:hAnsi="仿宋"/>
                <w:noProof/>
                <w:webHidden/>
              </w:rPr>
              <w:t>28</w:t>
            </w:r>
            <w:r w:rsidRPr="009572D2">
              <w:rPr>
                <w:rFonts w:ascii="仿宋" w:hAnsi="仿宋"/>
                <w:noProof/>
                <w:webHidden/>
              </w:rPr>
              <w:fldChar w:fldCharType="end"/>
            </w:r>
          </w:hyperlink>
        </w:p>
        <w:p w14:paraId="194AA549" w14:textId="4499669E" w:rsidR="009572D2" w:rsidRPr="009572D2" w:rsidRDefault="009572D2">
          <w:pPr>
            <w:pStyle w:val="TOC5"/>
            <w:rPr>
              <w:rFonts w:ascii="仿宋" w:hAnsi="仿宋"/>
              <w:noProof/>
              <w:sz w:val="21"/>
            </w:rPr>
          </w:pPr>
          <w:hyperlink w:anchor="_Toc49265402" w:history="1">
            <w:r w:rsidRPr="009572D2">
              <w:rPr>
                <w:rStyle w:val="a3"/>
                <w:rFonts w:ascii="仿宋" w:hAnsi="仿宋"/>
                <w:noProof/>
                <w:lang w:eastAsia="zh-TW"/>
              </w:rPr>
              <w:t>戊一、真正發心</w:t>
            </w:r>
            <w:r w:rsidRPr="009572D2">
              <w:rPr>
                <w:rFonts w:ascii="仿宋" w:hAnsi="仿宋"/>
                <w:noProof/>
                <w:webHidden/>
              </w:rPr>
              <w:tab/>
            </w:r>
            <w:r w:rsidRPr="009572D2">
              <w:rPr>
                <w:rFonts w:ascii="仿宋" w:hAnsi="仿宋"/>
                <w:noProof/>
                <w:webHidden/>
              </w:rPr>
              <w:fldChar w:fldCharType="begin"/>
            </w:r>
            <w:r w:rsidRPr="009572D2">
              <w:rPr>
                <w:rFonts w:ascii="仿宋" w:hAnsi="仿宋"/>
                <w:noProof/>
                <w:webHidden/>
              </w:rPr>
              <w:instrText xml:space="preserve"> PAGEREF _Toc49265402 \h </w:instrText>
            </w:r>
            <w:r w:rsidRPr="009572D2">
              <w:rPr>
                <w:rFonts w:ascii="仿宋" w:hAnsi="仿宋"/>
                <w:noProof/>
                <w:webHidden/>
              </w:rPr>
            </w:r>
            <w:r w:rsidRPr="009572D2">
              <w:rPr>
                <w:rFonts w:ascii="仿宋" w:hAnsi="仿宋"/>
                <w:noProof/>
                <w:webHidden/>
              </w:rPr>
              <w:fldChar w:fldCharType="separate"/>
            </w:r>
            <w:r w:rsidR="007D7528">
              <w:rPr>
                <w:rFonts w:ascii="仿宋" w:hAnsi="仿宋"/>
                <w:noProof/>
                <w:webHidden/>
              </w:rPr>
              <w:t>28</w:t>
            </w:r>
            <w:r w:rsidRPr="009572D2">
              <w:rPr>
                <w:rFonts w:ascii="仿宋" w:hAnsi="仿宋"/>
                <w:noProof/>
                <w:webHidden/>
              </w:rPr>
              <w:fldChar w:fldCharType="end"/>
            </w:r>
          </w:hyperlink>
        </w:p>
        <w:p w14:paraId="5FB3973E" w14:textId="19B9BB9F" w:rsidR="009572D2" w:rsidRPr="009572D2" w:rsidRDefault="009572D2">
          <w:pPr>
            <w:pStyle w:val="TOC5"/>
            <w:rPr>
              <w:rFonts w:ascii="仿宋" w:hAnsi="仿宋"/>
              <w:noProof/>
              <w:sz w:val="21"/>
            </w:rPr>
          </w:pPr>
          <w:hyperlink w:anchor="_Toc49265403" w:history="1">
            <w:r w:rsidRPr="009572D2">
              <w:rPr>
                <w:rStyle w:val="a3"/>
                <w:rFonts w:ascii="仿宋" w:hAnsi="仿宋"/>
                <w:noProof/>
                <w:lang w:eastAsia="zh-TW"/>
              </w:rPr>
              <w:t>戊二、具足正見</w:t>
            </w:r>
            <w:r w:rsidRPr="009572D2">
              <w:rPr>
                <w:rFonts w:ascii="仿宋" w:hAnsi="仿宋"/>
                <w:noProof/>
                <w:webHidden/>
              </w:rPr>
              <w:tab/>
            </w:r>
            <w:r w:rsidRPr="009572D2">
              <w:rPr>
                <w:rFonts w:ascii="仿宋" w:hAnsi="仿宋"/>
                <w:noProof/>
                <w:webHidden/>
              </w:rPr>
              <w:fldChar w:fldCharType="begin"/>
            </w:r>
            <w:r w:rsidRPr="009572D2">
              <w:rPr>
                <w:rFonts w:ascii="仿宋" w:hAnsi="仿宋"/>
                <w:noProof/>
                <w:webHidden/>
              </w:rPr>
              <w:instrText xml:space="preserve"> PAGEREF _Toc49265403 \h </w:instrText>
            </w:r>
            <w:r w:rsidRPr="009572D2">
              <w:rPr>
                <w:rFonts w:ascii="仿宋" w:hAnsi="仿宋"/>
                <w:noProof/>
                <w:webHidden/>
              </w:rPr>
            </w:r>
            <w:r w:rsidRPr="009572D2">
              <w:rPr>
                <w:rFonts w:ascii="仿宋" w:hAnsi="仿宋"/>
                <w:noProof/>
                <w:webHidden/>
              </w:rPr>
              <w:fldChar w:fldCharType="separate"/>
            </w:r>
            <w:r w:rsidR="007D7528">
              <w:rPr>
                <w:rFonts w:ascii="仿宋" w:hAnsi="仿宋"/>
                <w:noProof/>
                <w:webHidden/>
              </w:rPr>
              <w:t>28</w:t>
            </w:r>
            <w:r w:rsidRPr="009572D2">
              <w:rPr>
                <w:rFonts w:ascii="仿宋" w:hAnsi="仿宋"/>
                <w:noProof/>
                <w:webHidden/>
              </w:rPr>
              <w:fldChar w:fldCharType="end"/>
            </w:r>
          </w:hyperlink>
        </w:p>
        <w:p w14:paraId="07BE086F" w14:textId="3A11364A" w:rsidR="009572D2" w:rsidRPr="009572D2" w:rsidRDefault="009572D2">
          <w:pPr>
            <w:pStyle w:val="TOC4"/>
            <w:rPr>
              <w:rFonts w:ascii="仿宋" w:hAnsi="仿宋"/>
              <w:noProof/>
              <w:sz w:val="21"/>
            </w:rPr>
          </w:pPr>
          <w:hyperlink w:anchor="_Toc49265404" w:history="1">
            <w:r w:rsidRPr="009572D2">
              <w:rPr>
                <w:rStyle w:val="a3"/>
                <w:rFonts w:ascii="仿宋" w:hAnsi="仿宋"/>
                <w:noProof/>
                <w:lang w:eastAsia="zh-TW"/>
              </w:rPr>
              <w:t xml:space="preserve">丁二、正示調和之法 </w:t>
            </w:r>
            <w:r w:rsidRPr="009572D2">
              <w:rPr>
                <w:rStyle w:val="a3"/>
                <w:rFonts w:ascii="仿宋" w:hAnsi="仿宋"/>
                <w:noProof/>
                <w:vertAlign w:val="subscript"/>
                <w:lang w:eastAsia="zh-TW"/>
              </w:rPr>
              <w:t>分二</w:t>
            </w:r>
            <w:r w:rsidRPr="009572D2">
              <w:rPr>
                <w:rFonts w:ascii="仿宋" w:hAnsi="仿宋"/>
                <w:noProof/>
                <w:webHidden/>
              </w:rPr>
              <w:tab/>
            </w:r>
            <w:r w:rsidRPr="009572D2">
              <w:rPr>
                <w:rFonts w:ascii="仿宋" w:hAnsi="仿宋"/>
                <w:noProof/>
                <w:webHidden/>
              </w:rPr>
              <w:fldChar w:fldCharType="begin"/>
            </w:r>
            <w:r w:rsidRPr="009572D2">
              <w:rPr>
                <w:rFonts w:ascii="仿宋" w:hAnsi="仿宋"/>
                <w:noProof/>
                <w:webHidden/>
              </w:rPr>
              <w:instrText xml:space="preserve"> PAGEREF _Toc49265404 \h </w:instrText>
            </w:r>
            <w:r w:rsidRPr="009572D2">
              <w:rPr>
                <w:rFonts w:ascii="仿宋" w:hAnsi="仿宋"/>
                <w:noProof/>
                <w:webHidden/>
              </w:rPr>
            </w:r>
            <w:r w:rsidRPr="009572D2">
              <w:rPr>
                <w:rFonts w:ascii="仿宋" w:hAnsi="仿宋"/>
                <w:noProof/>
                <w:webHidden/>
              </w:rPr>
              <w:fldChar w:fldCharType="separate"/>
            </w:r>
            <w:r w:rsidR="007D7528">
              <w:rPr>
                <w:rFonts w:ascii="仿宋" w:hAnsi="仿宋"/>
                <w:noProof/>
                <w:webHidden/>
              </w:rPr>
              <w:t>28</w:t>
            </w:r>
            <w:r w:rsidRPr="009572D2">
              <w:rPr>
                <w:rFonts w:ascii="仿宋" w:hAnsi="仿宋"/>
                <w:noProof/>
                <w:webHidden/>
              </w:rPr>
              <w:fldChar w:fldCharType="end"/>
            </w:r>
          </w:hyperlink>
        </w:p>
        <w:p w14:paraId="205634D0" w14:textId="17073EF1" w:rsidR="009572D2" w:rsidRPr="009572D2" w:rsidRDefault="009572D2">
          <w:pPr>
            <w:pStyle w:val="TOC5"/>
            <w:rPr>
              <w:rFonts w:ascii="仿宋" w:hAnsi="仿宋"/>
              <w:noProof/>
              <w:sz w:val="21"/>
            </w:rPr>
          </w:pPr>
          <w:hyperlink w:anchor="_Toc49265405" w:history="1">
            <w:r w:rsidRPr="009572D2">
              <w:rPr>
                <w:rStyle w:val="a3"/>
                <w:rFonts w:ascii="仿宋" w:hAnsi="仿宋"/>
                <w:noProof/>
                <w:lang w:eastAsia="zh-TW"/>
              </w:rPr>
              <w:t>戊一、釋名述義</w:t>
            </w:r>
            <w:r w:rsidRPr="009572D2">
              <w:rPr>
                <w:rFonts w:ascii="仿宋" w:hAnsi="仿宋"/>
                <w:noProof/>
                <w:webHidden/>
              </w:rPr>
              <w:tab/>
            </w:r>
            <w:r w:rsidRPr="009572D2">
              <w:rPr>
                <w:rFonts w:ascii="仿宋" w:hAnsi="仿宋"/>
                <w:noProof/>
                <w:webHidden/>
              </w:rPr>
              <w:fldChar w:fldCharType="begin"/>
            </w:r>
            <w:r w:rsidRPr="009572D2">
              <w:rPr>
                <w:rFonts w:ascii="仿宋" w:hAnsi="仿宋"/>
                <w:noProof/>
                <w:webHidden/>
              </w:rPr>
              <w:instrText xml:space="preserve"> PAGEREF _Toc49265405 \h </w:instrText>
            </w:r>
            <w:r w:rsidRPr="009572D2">
              <w:rPr>
                <w:rFonts w:ascii="仿宋" w:hAnsi="仿宋"/>
                <w:noProof/>
                <w:webHidden/>
              </w:rPr>
            </w:r>
            <w:r w:rsidRPr="009572D2">
              <w:rPr>
                <w:rFonts w:ascii="仿宋" w:hAnsi="仿宋"/>
                <w:noProof/>
                <w:webHidden/>
              </w:rPr>
              <w:fldChar w:fldCharType="separate"/>
            </w:r>
            <w:r w:rsidR="007D7528">
              <w:rPr>
                <w:rFonts w:ascii="仿宋" w:hAnsi="仿宋"/>
                <w:noProof/>
                <w:webHidden/>
              </w:rPr>
              <w:t>28</w:t>
            </w:r>
            <w:r w:rsidRPr="009572D2">
              <w:rPr>
                <w:rFonts w:ascii="仿宋" w:hAnsi="仿宋"/>
                <w:noProof/>
                <w:webHidden/>
              </w:rPr>
              <w:fldChar w:fldCharType="end"/>
            </w:r>
          </w:hyperlink>
        </w:p>
        <w:p w14:paraId="2634C2AA" w14:textId="6C704041" w:rsidR="009572D2" w:rsidRPr="009572D2" w:rsidRDefault="009572D2">
          <w:pPr>
            <w:pStyle w:val="TOC5"/>
            <w:rPr>
              <w:rFonts w:ascii="仿宋" w:hAnsi="仿宋"/>
              <w:noProof/>
              <w:sz w:val="21"/>
            </w:rPr>
          </w:pPr>
          <w:hyperlink w:anchor="_Toc49265406" w:history="1">
            <w:r w:rsidRPr="009572D2">
              <w:rPr>
                <w:rStyle w:val="a3"/>
                <w:rFonts w:ascii="仿宋" w:hAnsi="仿宋"/>
                <w:noProof/>
                <w:lang w:eastAsia="zh-TW"/>
              </w:rPr>
              <w:t xml:space="preserve">戊二、調和五事 </w:t>
            </w:r>
            <w:r w:rsidRPr="009572D2">
              <w:rPr>
                <w:rStyle w:val="a3"/>
                <w:rFonts w:ascii="仿宋" w:hAnsi="仿宋"/>
                <w:noProof/>
                <w:vertAlign w:val="subscript"/>
                <w:lang w:eastAsia="zh-TW"/>
              </w:rPr>
              <w:t>分三</w:t>
            </w:r>
            <w:r w:rsidRPr="009572D2">
              <w:rPr>
                <w:rFonts w:ascii="仿宋" w:hAnsi="仿宋"/>
                <w:noProof/>
                <w:webHidden/>
              </w:rPr>
              <w:tab/>
            </w:r>
            <w:r w:rsidRPr="009572D2">
              <w:rPr>
                <w:rFonts w:ascii="仿宋" w:hAnsi="仿宋"/>
                <w:noProof/>
                <w:webHidden/>
              </w:rPr>
              <w:fldChar w:fldCharType="begin"/>
            </w:r>
            <w:r w:rsidRPr="009572D2">
              <w:rPr>
                <w:rFonts w:ascii="仿宋" w:hAnsi="仿宋"/>
                <w:noProof/>
                <w:webHidden/>
              </w:rPr>
              <w:instrText xml:space="preserve"> PAGEREF _Toc49265406 \h </w:instrText>
            </w:r>
            <w:r w:rsidRPr="009572D2">
              <w:rPr>
                <w:rFonts w:ascii="仿宋" w:hAnsi="仿宋"/>
                <w:noProof/>
                <w:webHidden/>
              </w:rPr>
            </w:r>
            <w:r w:rsidRPr="009572D2">
              <w:rPr>
                <w:rFonts w:ascii="仿宋" w:hAnsi="仿宋"/>
                <w:noProof/>
                <w:webHidden/>
              </w:rPr>
              <w:fldChar w:fldCharType="separate"/>
            </w:r>
            <w:r w:rsidR="007D7528">
              <w:rPr>
                <w:rFonts w:ascii="仿宋" w:hAnsi="仿宋"/>
                <w:noProof/>
                <w:webHidden/>
              </w:rPr>
              <w:t>29</w:t>
            </w:r>
            <w:r w:rsidRPr="009572D2">
              <w:rPr>
                <w:rFonts w:ascii="仿宋" w:hAnsi="仿宋"/>
                <w:noProof/>
                <w:webHidden/>
              </w:rPr>
              <w:fldChar w:fldCharType="end"/>
            </w:r>
          </w:hyperlink>
        </w:p>
        <w:p w14:paraId="511CC8F3" w14:textId="1197DE06" w:rsidR="009572D2" w:rsidRPr="009572D2" w:rsidRDefault="009572D2">
          <w:pPr>
            <w:pStyle w:val="TOC6"/>
            <w:rPr>
              <w:rFonts w:ascii="仿宋" w:hAnsi="仿宋"/>
              <w:noProof/>
              <w:sz w:val="21"/>
            </w:rPr>
          </w:pPr>
          <w:hyperlink w:anchor="_Toc49265407" w:history="1">
            <w:r w:rsidRPr="009572D2">
              <w:rPr>
                <w:rStyle w:val="a3"/>
                <w:rFonts w:ascii="仿宋" w:hAnsi="仿宋"/>
                <w:noProof/>
                <w:lang w:eastAsia="zh-TW"/>
              </w:rPr>
              <w:t>己一、調飲食</w:t>
            </w:r>
            <w:r w:rsidRPr="009572D2">
              <w:rPr>
                <w:rFonts w:ascii="仿宋" w:hAnsi="仿宋"/>
                <w:noProof/>
                <w:webHidden/>
              </w:rPr>
              <w:tab/>
            </w:r>
            <w:r w:rsidRPr="009572D2">
              <w:rPr>
                <w:rFonts w:ascii="仿宋" w:hAnsi="仿宋"/>
                <w:noProof/>
                <w:webHidden/>
              </w:rPr>
              <w:fldChar w:fldCharType="begin"/>
            </w:r>
            <w:r w:rsidRPr="009572D2">
              <w:rPr>
                <w:rFonts w:ascii="仿宋" w:hAnsi="仿宋"/>
                <w:noProof/>
                <w:webHidden/>
              </w:rPr>
              <w:instrText xml:space="preserve"> PAGEREF _Toc49265407 \h </w:instrText>
            </w:r>
            <w:r w:rsidRPr="009572D2">
              <w:rPr>
                <w:rFonts w:ascii="仿宋" w:hAnsi="仿宋"/>
                <w:noProof/>
                <w:webHidden/>
              </w:rPr>
            </w:r>
            <w:r w:rsidRPr="009572D2">
              <w:rPr>
                <w:rFonts w:ascii="仿宋" w:hAnsi="仿宋"/>
                <w:noProof/>
                <w:webHidden/>
              </w:rPr>
              <w:fldChar w:fldCharType="separate"/>
            </w:r>
            <w:r w:rsidR="007D7528">
              <w:rPr>
                <w:rFonts w:ascii="仿宋" w:hAnsi="仿宋"/>
                <w:noProof/>
                <w:webHidden/>
              </w:rPr>
              <w:t>29</w:t>
            </w:r>
            <w:r w:rsidRPr="009572D2">
              <w:rPr>
                <w:rFonts w:ascii="仿宋" w:hAnsi="仿宋"/>
                <w:noProof/>
                <w:webHidden/>
              </w:rPr>
              <w:fldChar w:fldCharType="end"/>
            </w:r>
          </w:hyperlink>
        </w:p>
        <w:p w14:paraId="58560045" w14:textId="068AEF37" w:rsidR="009572D2" w:rsidRPr="009572D2" w:rsidRDefault="009572D2">
          <w:pPr>
            <w:pStyle w:val="TOC6"/>
            <w:rPr>
              <w:rFonts w:ascii="仿宋" w:hAnsi="仿宋"/>
              <w:noProof/>
              <w:sz w:val="21"/>
            </w:rPr>
          </w:pPr>
          <w:hyperlink w:anchor="_Toc49265408" w:history="1">
            <w:r w:rsidRPr="009572D2">
              <w:rPr>
                <w:rStyle w:val="a3"/>
                <w:rFonts w:ascii="仿宋" w:hAnsi="仿宋"/>
                <w:noProof/>
                <w:lang w:eastAsia="zh-TW"/>
              </w:rPr>
              <w:t>己二、調睡眠</w:t>
            </w:r>
            <w:r w:rsidRPr="009572D2">
              <w:rPr>
                <w:rFonts w:ascii="仿宋" w:hAnsi="仿宋"/>
                <w:noProof/>
                <w:webHidden/>
              </w:rPr>
              <w:tab/>
            </w:r>
            <w:r w:rsidRPr="009572D2">
              <w:rPr>
                <w:rFonts w:ascii="仿宋" w:hAnsi="仿宋"/>
                <w:noProof/>
                <w:webHidden/>
              </w:rPr>
              <w:fldChar w:fldCharType="begin"/>
            </w:r>
            <w:r w:rsidRPr="009572D2">
              <w:rPr>
                <w:rFonts w:ascii="仿宋" w:hAnsi="仿宋"/>
                <w:noProof/>
                <w:webHidden/>
              </w:rPr>
              <w:instrText xml:space="preserve"> PAGEREF _Toc49265408 \h </w:instrText>
            </w:r>
            <w:r w:rsidRPr="009572D2">
              <w:rPr>
                <w:rFonts w:ascii="仿宋" w:hAnsi="仿宋"/>
                <w:noProof/>
                <w:webHidden/>
              </w:rPr>
            </w:r>
            <w:r w:rsidRPr="009572D2">
              <w:rPr>
                <w:rFonts w:ascii="仿宋" w:hAnsi="仿宋"/>
                <w:noProof/>
                <w:webHidden/>
              </w:rPr>
              <w:fldChar w:fldCharType="separate"/>
            </w:r>
            <w:r w:rsidR="007D7528">
              <w:rPr>
                <w:rFonts w:ascii="仿宋" w:hAnsi="仿宋"/>
                <w:noProof/>
                <w:webHidden/>
              </w:rPr>
              <w:t>29</w:t>
            </w:r>
            <w:r w:rsidRPr="009572D2">
              <w:rPr>
                <w:rFonts w:ascii="仿宋" w:hAnsi="仿宋"/>
                <w:noProof/>
                <w:webHidden/>
              </w:rPr>
              <w:fldChar w:fldCharType="end"/>
            </w:r>
          </w:hyperlink>
        </w:p>
        <w:p w14:paraId="765549C7" w14:textId="11E386E1" w:rsidR="009572D2" w:rsidRPr="009572D2" w:rsidRDefault="009572D2">
          <w:pPr>
            <w:pStyle w:val="TOC6"/>
            <w:rPr>
              <w:rFonts w:ascii="仿宋" w:hAnsi="仿宋"/>
              <w:noProof/>
              <w:sz w:val="21"/>
            </w:rPr>
          </w:pPr>
          <w:hyperlink w:anchor="_Toc49265409" w:history="1">
            <w:r w:rsidRPr="009572D2">
              <w:rPr>
                <w:rStyle w:val="a3"/>
                <w:rFonts w:ascii="仿宋" w:hAnsi="仿宋"/>
                <w:noProof/>
                <w:lang w:eastAsia="zh-TW"/>
              </w:rPr>
              <w:t xml:space="preserve">己三、調三事 </w:t>
            </w:r>
            <w:r w:rsidRPr="009572D2">
              <w:rPr>
                <w:rStyle w:val="a3"/>
                <w:rFonts w:ascii="仿宋" w:hAnsi="仿宋"/>
                <w:noProof/>
                <w:vertAlign w:val="subscript"/>
                <w:lang w:eastAsia="zh-TW"/>
              </w:rPr>
              <w:t>分三</w:t>
            </w:r>
            <w:r w:rsidRPr="009572D2">
              <w:rPr>
                <w:rFonts w:ascii="仿宋" w:hAnsi="仿宋"/>
                <w:noProof/>
                <w:webHidden/>
              </w:rPr>
              <w:tab/>
            </w:r>
            <w:r w:rsidRPr="009572D2">
              <w:rPr>
                <w:rFonts w:ascii="仿宋" w:hAnsi="仿宋"/>
                <w:noProof/>
                <w:webHidden/>
              </w:rPr>
              <w:fldChar w:fldCharType="begin"/>
            </w:r>
            <w:r w:rsidRPr="009572D2">
              <w:rPr>
                <w:rFonts w:ascii="仿宋" w:hAnsi="仿宋"/>
                <w:noProof/>
                <w:webHidden/>
              </w:rPr>
              <w:instrText xml:space="preserve"> PAGEREF _Toc49265409 \h </w:instrText>
            </w:r>
            <w:r w:rsidRPr="009572D2">
              <w:rPr>
                <w:rFonts w:ascii="仿宋" w:hAnsi="仿宋"/>
                <w:noProof/>
                <w:webHidden/>
              </w:rPr>
            </w:r>
            <w:r w:rsidRPr="009572D2">
              <w:rPr>
                <w:rFonts w:ascii="仿宋" w:hAnsi="仿宋"/>
                <w:noProof/>
                <w:webHidden/>
              </w:rPr>
              <w:fldChar w:fldCharType="separate"/>
            </w:r>
            <w:r w:rsidR="007D7528">
              <w:rPr>
                <w:rFonts w:ascii="仿宋" w:hAnsi="仿宋"/>
                <w:noProof/>
                <w:webHidden/>
              </w:rPr>
              <w:t>29</w:t>
            </w:r>
            <w:r w:rsidRPr="009572D2">
              <w:rPr>
                <w:rFonts w:ascii="仿宋" w:hAnsi="仿宋"/>
                <w:noProof/>
                <w:webHidden/>
              </w:rPr>
              <w:fldChar w:fldCharType="end"/>
            </w:r>
          </w:hyperlink>
        </w:p>
        <w:p w14:paraId="40FC5B04" w14:textId="614EA328" w:rsidR="009572D2" w:rsidRPr="009572D2" w:rsidRDefault="009572D2">
          <w:pPr>
            <w:pStyle w:val="TOC7"/>
            <w:rPr>
              <w:rFonts w:ascii="仿宋" w:hAnsi="仿宋"/>
              <w:noProof/>
              <w:sz w:val="21"/>
            </w:rPr>
          </w:pPr>
          <w:hyperlink w:anchor="_Toc49265410" w:history="1">
            <w:r w:rsidRPr="009572D2">
              <w:rPr>
                <w:rStyle w:val="a3"/>
                <w:rFonts w:ascii="仿宋" w:hAnsi="仿宋"/>
                <w:noProof/>
                <w:lang w:eastAsia="zh-TW"/>
              </w:rPr>
              <w:t xml:space="preserve">庚一、入禪 </w:t>
            </w:r>
            <w:r w:rsidRPr="009572D2">
              <w:rPr>
                <w:rStyle w:val="a3"/>
                <w:rFonts w:ascii="仿宋" w:hAnsi="仿宋"/>
                <w:noProof/>
                <w:vertAlign w:val="subscript"/>
                <w:lang w:eastAsia="zh-TW"/>
              </w:rPr>
              <w:t>分三</w:t>
            </w:r>
            <w:r w:rsidRPr="009572D2">
              <w:rPr>
                <w:rFonts w:ascii="仿宋" w:hAnsi="仿宋"/>
                <w:noProof/>
                <w:webHidden/>
              </w:rPr>
              <w:tab/>
            </w:r>
            <w:r w:rsidRPr="009572D2">
              <w:rPr>
                <w:rFonts w:ascii="仿宋" w:hAnsi="仿宋"/>
                <w:noProof/>
                <w:webHidden/>
              </w:rPr>
              <w:fldChar w:fldCharType="begin"/>
            </w:r>
            <w:r w:rsidRPr="009572D2">
              <w:rPr>
                <w:rFonts w:ascii="仿宋" w:hAnsi="仿宋"/>
                <w:noProof/>
                <w:webHidden/>
              </w:rPr>
              <w:instrText xml:space="preserve"> PAGEREF _Toc49265410 \h </w:instrText>
            </w:r>
            <w:r w:rsidRPr="009572D2">
              <w:rPr>
                <w:rFonts w:ascii="仿宋" w:hAnsi="仿宋"/>
                <w:noProof/>
                <w:webHidden/>
              </w:rPr>
            </w:r>
            <w:r w:rsidRPr="009572D2">
              <w:rPr>
                <w:rFonts w:ascii="仿宋" w:hAnsi="仿宋"/>
                <w:noProof/>
                <w:webHidden/>
              </w:rPr>
              <w:fldChar w:fldCharType="separate"/>
            </w:r>
            <w:r w:rsidR="007D7528">
              <w:rPr>
                <w:rFonts w:ascii="仿宋" w:hAnsi="仿宋"/>
                <w:noProof/>
                <w:webHidden/>
              </w:rPr>
              <w:t>29</w:t>
            </w:r>
            <w:r w:rsidRPr="009572D2">
              <w:rPr>
                <w:rFonts w:ascii="仿宋" w:hAnsi="仿宋"/>
                <w:noProof/>
                <w:webHidden/>
              </w:rPr>
              <w:fldChar w:fldCharType="end"/>
            </w:r>
          </w:hyperlink>
        </w:p>
        <w:p w14:paraId="2C3C8EE2" w14:textId="500CD631" w:rsidR="009572D2" w:rsidRPr="009572D2" w:rsidRDefault="009572D2">
          <w:pPr>
            <w:pStyle w:val="TOC8"/>
            <w:rPr>
              <w:rFonts w:ascii="仿宋" w:hAnsi="仿宋"/>
              <w:noProof/>
              <w:sz w:val="21"/>
            </w:rPr>
          </w:pPr>
          <w:hyperlink w:anchor="_Toc49265411" w:history="1">
            <w:r w:rsidRPr="009572D2">
              <w:rPr>
                <w:rStyle w:val="a3"/>
                <w:rFonts w:ascii="仿宋" w:hAnsi="仿宋"/>
                <w:noProof/>
              </w:rPr>
              <w:t>辛一、調身</w:t>
            </w:r>
            <w:r w:rsidRPr="009572D2">
              <w:rPr>
                <w:rFonts w:ascii="仿宋" w:hAnsi="仿宋"/>
                <w:noProof/>
                <w:webHidden/>
              </w:rPr>
              <w:tab/>
            </w:r>
            <w:r w:rsidRPr="009572D2">
              <w:rPr>
                <w:rFonts w:ascii="仿宋" w:hAnsi="仿宋"/>
                <w:noProof/>
                <w:webHidden/>
              </w:rPr>
              <w:fldChar w:fldCharType="begin"/>
            </w:r>
            <w:r w:rsidRPr="009572D2">
              <w:rPr>
                <w:rFonts w:ascii="仿宋" w:hAnsi="仿宋"/>
                <w:noProof/>
                <w:webHidden/>
              </w:rPr>
              <w:instrText xml:space="preserve"> PAGEREF _Toc49265411 \h </w:instrText>
            </w:r>
            <w:r w:rsidRPr="009572D2">
              <w:rPr>
                <w:rFonts w:ascii="仿宋" w:hAnsi="仿宋"/>
                <w:noProof/>
                <w:webHidden/>
              </w:rPr>
            </w:r>
            <w:r w:rsidRPr="009572D2">
              <w:rPr>
                <w:rFonts w:ascii="仿宋" w:hAnsi="仿宋"/>
                <w:noProof/>
                <w:webHidden/>
              </w:rPr>
              <w:fldChar w:fldCharType="separate"/>
            </w:r>
            <w:r w:rsidR="007D7528">
              <w:rPr>
                <w:rFonts w:ascii="仿宋" w:hAnsi="仿宋"/>
                <w:noProof/>
                <w:webHidden/>
              </w:rPr>
              <w:t>29</w:t>
            </w:r>
            <w:r w:rsidRPr="009572D2">
              <w:rPr>
                <w:rFonts w:ascii="仿宋" w:hAnsi="仿宋"/>
                <w:noProof/>
                <w:webHidden/>
              </w:rPr>
              <w:fldChar w:fldCharType="end"/>
            </w:r>
          </w:hyperlink>
        </w:p>
        <w:p w14:paraId="2A423331" w14:textId="6E0161B0" w:rsidR="009572D2" w:rsidRPr="009572D2" w:rsidRDefault="009572D2">
          <w:pPr>
            <w:pStyle w:val="TOC8"/>
            <w:rPr>
              <w:rFonts w:ascii="仿宋" w:hAnsi="仿宋"/>
              <w:noProof/>
              <w:sz w:val="21"/>
            </w:rPr>
          </w:pPr>
          <w:hyperlink w:anchor="_Toc49265412" w:history="1">
            <w:r w:rsidRPr="009572D2">
              <w:rPr>
                <w:rStyle w:val="a3"/>
                <w:rFonts w:ascii="仿宋" w:hAnsi="仿宋"/>
                <w:noProof/>
              </w:rPr>
              <w:t>辛二、調息</w:t>
            </w:r>
            <w:r w:rsidRPr="009572D2">
              <w:rPr>
                <w:rFonts w:ascii="仿宋" w:hAnsi="仿宋"/>
                <w:noProof/>
                <w:webHidden/>
              </w:rPr>
              <w:tab/>
            </w:r>
            <w:r w:rsidRPr="009572D2">
              <w:rPr>
                <w:rFonts w:ascii="仿宋" w:hAnsi="仿宋"/>
                <w:noProof/>
                <w:webHidden/>
              </w:rPr>
              <w:fldChar w:fldCharType="begin"/>
            </w:r>
            <w:r w:rsidRPr="009572D2">
              <w:rPr>
                <w:rFonts w:ascii="仿宋" w:hAnsi="仿宋"/>
                <w:noProof/>
                <w:webHidden/>
              </w:rPr>
              <w:instrText xml:space="preserve"> PAGEREF _Toc49265412 \h </w:instrText>
            </w:r>
            <w:r w:rsidRPr="009572D2">
              <w:rPr>
                <w:rFonts w:ascii="仿宋" w:hAnsi="仿宋"/>
                <w:noProof/>
                <w:webHidden/>
              </w:rPr>
            </w:r>
            <w:r w:rsidRPr="009572D2">
              <w:rPr>
                <w:rFonts w:ascii="仿宋" w:hAnsi="仿宋"/>
                <w:noProof/>
                <w:webHidden/>
              </w:rPr>
              <w:fldChar w:fldCharType="separate"/>
            </w:r>
            <w:r w:rsidR="007D7528">
              <w:rPr>
                <w:rFonts w:ascii="仿宋" w:hAnsi="仿宋"/>
                <w:noProof/>
                <w:webHidden/>
              </w:rPr>
              <w:t>30</w:t>
            </w:r>
            <w:r w:rsidRPr="009572D2">
              <w:rPr>
                <w:rFonts w:ascii="仿宋" w:hAnsi="仿宋"/>
                <w:noProof/>
                <w:webHidden/>
              </w:rPr>
              <w:fldChar w:fldCharType="end"/>
            </w:r>
          </w:hyperlink>
        </w:p>
        <w:p w14:paraId="48B2B664" w14:textId="12582B01" w:rsidR="009572D2" w:rsidRPr="009572D2" w:rsidRDefault="009572D2">
          <w:pPr>
            <w:pStyle w:val="TOC8"/>
            <w:rPr>
              <w:rFonts w:ascii="仿宋" w:hAnsi="仿宋"/>
              <w:noProof/>
              <w:sz w:val="21"/>
            </w:rPr>
          </w:pPr>
          <w:hyperlink w:anchor="_Toc49265413" w:history="1">
            <w:r w:rsidRPr="009572D2">
              <w:rPr>
                <w:rStyle w:val="a3"/>
                <w:rFonts w:ascii="仿宋" w:hAnsi="仿宋"/>
                <w:noProof/>
              </w:rPr>
              <w:t>辛三、調心</w:t>
            </w:r>
            <w:r w:rsidRPr="009572D2">
              <w:rPr>
                <w:rFonts w:ascii="仿宋" w:hAnsi="仿宋"/>
                <w:noProof/>
                <w:webHidden/>
              </w:rPr>
              <w:tab/>
            </w:r>
            <w:r w:rsidRPr="009572D2">
              <w:rPr>
                <w:rFonts w:ascii="仿宋" w:hAnsi="仿宋"/>
                <w:noProof/>
                <w:webHidden/>
              </w:rPr>
              <w:fldChar w:fldCharType="begin"/>
            </w:r>
            <w:r w:rsidRPr="009572D2">
              <w:rPr>
                <w:rFonts w:ascii="仿宋" w:hAnsi="仿宋"/>
                <w:noProof/>
                <w:webHidden/>
              </w:rPr>
              <w:instrText xml:space="preserve"> PAGEREF _Toc49265413 \h </w:instrText>
            </w:r>
            <w:r w:rsidRPr="009572D2">
              <w:rPr>
                <w:rFonts w:ascii="仿宋" w:hAnsi="仿宋"/>
                <w:noProof/>
                <w:webHidden/>
              </w:rPr>
            </w:r>
            <w:r w:rsidRPr="009572D2">
              <w:rPr>
                <w:rFonts w:ascii="仿宋" w:hAnsi="仿宋"/>
                <w:noProof/>
                <w:webHidden/>
              </w:rPr>
              <w:fldChar w:fldCharType="separate"/>
            </w:r>
            <w:r w:rsidR="007D7528">
              <w:rPr>
                <w:rFonts w:ascii="仿宋" w:hAnsi="仿宋"/>
                <w:noProof/>
                <w:webHidden/>
              </w:rPr>
              <w:t>31</w:t>
            </w:r>
            <w:r w:rsidRPr="009572D2">
              <w:rPr>
                <w:rFonts w:ascii="仿宋" w:hAnsi="仿宋"/>
                <w:noProof/>
                <w:webHidden/>
              </w:rPr>
              <w:fldChar w:fldCharType="end"/>
            </w:r>
          </w:hyperlink>
        </w:p>
        <w:p w14:paraId="0B0C0122" w14:textId="6CF22BA9" w:rsidR="009572D2" w:rsidRPr="009572D2" w:rsidRDefault="009572D2">
          <w:pPr>
            <w:pStyle w:val="TOC7"/>
            <w:rPr>
              <w:rFonts w:ascii="仿宋" w:hAnsi="仿宋"/>
              <w:noProof/>
              <w:sz w:val="21"/>
            </w:rPr>
          </w:pPr>
          <w:hyperlink w:anchor="_Toc49265414" w:history="1">
            <w:r w:rsidRPr="009572D2">
              <w:rPr>
                <w:rStyle w:val="a3"/>
                <w:rFonts w:ascii="仿宋" w:hAnsi="仿宋"/>
                <w:noProof/>
                <w:lang w:eastAsia="zh-TW"/>
              </w:rPr>
              <w:t>庚二、住禪</w:t>
            </w:r>
            <w:r w:rsidRPr="009572D2">
              <w:rPr>
                <w:rFonts w:ascii="仿宋" w:hAnsi="仿宋"/>
                <w:noProof/>
                <w:webHidden/>
              </w:rPr>
              <w:tab/>
            </w:r>
            <w:r w:rsidRPr="009572D2">
              <w:rPr>
                <w:rFonts w:ascii="仿宋" w:hAnsi="仿宋"/>
                <w:noProof/>
                <w:webHidden/>
              </w:rPr>
              <w:fldChar w:fldCharType="begin"/>
            </w:r>
            <w:r w:rsidRPr="009572D2">
              <w:rPr>
                <w:rFonts w:ascii="仿宋" w:hAnsi="仿宋"/>
                <w:noProof/>
                <w:webHidden/>
              </w:rPr>
              <w:instrText xml:space="preserve"> PAGEREF _Toc49265414 \h </w:instrText>
            </w:r>
            <w:r w:rsidRPr="009572D2">
              <w:rPr>
                <w:rFonts w:ascii="仿宋" w:hAnsi="仿宋"/>
                <w:noProof/>
                <w:webHidden/>
              </w:rPr>
            </w:r>
            <w:r w:rsidRPr="009572D2">
              <w:rPr>
                <w:rFonts w:ascii="仿宋" w:hAnsi="仿宋"/>
                <w:noProof/>
                <w:webHidden/>
              </w:rPr>
              <w:fldChar w:fldCharType="separate"/>
            </w:r>
            <w:r w:rsidR="007D7528">
              <w:rPr>
                <w:rFonts w:ascii="仿宋" w:hAnsi="仿宋"/>
                <w:noProof/>
                <w:webHidden/>
              </w:rPr>
              <w:t>32</w:t>
            </w:r>
            <w:r w:rsidRPr="009572D2">
              <w:rPr>
                <w:rFonts w:ascii="仿宋" w:hAnsi="仿宋"/>
                <w:noProof/>
                <w:webHidden/>
              </w:rPr>
              <w:fldChar w:fldCharType="end"/>
            </w:r>
          </w:hyperlink>
        </w:p>
        <w:p w14:paraId="669430EB" w14:textId="0F14227A" w:rsidR="009572D2" w:rsidRPr="009572D2" w:rsidRDefault="009572D2">
          <w:pPr>
            <w:pStyle w:val="TOC7"/>
            <w:rPr>
              <w:rFonts w:ascii="仿宋" w:hAnsi="仿宋"/>
              <w:noProof/>
              <w:sz w:val="21"/>
            </w:rPr>
          </w:pPr>
          <w:hyperlink w:anchor="_Toc49265415" w:history="1">
            <w:r w:rsidRPr="009572D2">
              <w:rPr>
                <w:rStyle w:val="a3"/>
                <w:rFonts w:ascii="仿宋" w:hAnsi="仿宋"/>
                <w:noProof/>
                <w:lang w:eastAsia="zh-TW"/>
              </w:rPr>
              <w:t>庚三、出禪</w:t>
            </w:r>
            <w:r w:rsidRPr="009572D2">
              <w:rPr>
                <w:rFonts w:ascii="仿宋" w:hAnsi="仿宋"/>
                <w:noProof/>
                <w:webHidden/>
              </w:rPr>
              <w:tab/>
            </w:r>
            <w:r w:rsidRPr="009572D2">
              <w:rPr>
                <w:rFonts w:ascii="仿宋" w:hAnsi="仿宋"/>
                <w:noProof/>
                <w:webHidden/>
              </w:rPr>
              <w:fldChar w:fldCharType="begin"/>
            </w:r>
            <w:r w:rsidRPr="009572D2">
              <w:rPr>
                <w:rFonts w:ascii="仿宋" w:hAnsi="仿宋"/>
                <w:noProof/>
                <w:webHidden/>
              </w:rPr>
              <w:instrText xml:space="preserve"> PAGEREF _Toc49265415 \h </w:instrText>
            </w:r>
            <w:r w:rsidRPr="009572D2">
              <w:rPr>
                <w:rFonts w:ascii="仿宋" w:hAnsi="仿宋"/>
                <w:noProof/>
                <w:webHidden/>
              </w:rPr>
            </w:r>
            <w:r w:rsidRPr="009572D2">
              <w:rPr>
                <w:rFonts w:ascii="仿宋" w:hAnsi="仿宋"/>
                <w:noProof/>
                <w:webHidden/>
              </w:rPr>
              <w:fldChar w:fldCharType="separate"/>
            </w:r>
            <w:r w:rsidR="007D7528">
              <w:rPr>
                <w:rFonts w:ascii="仿宋" w:hAnsi="仿宋"/>
                <w:noProof/>
                <w:webHidden/>
              </w:rPr>
              <w:t>33</w:t>
            </w:r>
            <w:r w:rsidRPr="009572D2">
              <w:rPr>
                <w:rFonts w:ascii="仿宋" w:hAnsi="仿宋"/>
                <w:noProof/>
                <w:webHidden/>
              </w:rPr>
              <w:fldChar w:fldCharType="end"/>
            </w:r>
          </w:hyperlink>
        </w:p>
        <w:p w14:paraId="5E2590B8" w14:textId="2038690D" w:rsidR="009572D2" w:rsidRPr="009572D2" w:rsidRDefault="009572D2" w:rsidP="009572D2">
          <w:pPr>
            <w:pStyle w:val="TOC1"/>
            <w:rPr>
              <w:sz w:val="21"/>
              <w:szCs w:val="22"/>
              <w:lang w:eastAsia="zh-CN"/>
            </w:rPr>
          </w:pPr>
          <w:hyperlink w:anchor="_Toc49265416" w:history="1">
            <w:r w:rsidRPr="009572D2">
              <w:rPr>
                <w:rStyle w:val="a3"/>
              </w:rPr>
              <w:t>方便行第五</w:t>
            </w:r>
            <w:r w:rsidRPr="009572D2">
              <w:rPr>
                <w:webHidden/>
              </w:rPr>
              <w:tab/>
            </w:r>
            <w:r w:rsidRPr="009572D2">
              <w:rPr>
                <w:webHidden/>
              </w:rPr>
              <w:fldChar w:fldCharType="begin"/>
            </w:r>
            <w:r w:rsidRPr="009572D2">
              <w:rPr>
                <w:webHidden/>
              </w:rPr>
              <w:instrText xml:space="preserve"> PAGEREF _Toc49265416 \h </w:instrText>
            </w:r>
            <w:r w:rsidRPr="009572D2">
              <w:rPr>
                <w:webHidden/>
              </w:rPr>
            </w:r>
            <w:r w:rsidRPr="009572D2">
              <w:rPr>
                <w:webHidden/>
              </w:rPr>
              <w:fldChar w:fldCharType="separate"/>
            </w:r>
            <w:r w:rsidR="007D7528">
              <w:rPr>
                <w:webHidden/>
              </w:rPr>
              <w:t>34</w:t>
            </w:r>
            <w:r w:rsidRPr="009572D2">
              <w:rPr>
                <w:webHidden/>
              </w:rPr>
              <w:fldChar w:fldCharType="end"/>
            </w:r>
          </w:hyperlink>
        </w:p>
        <w:p w14:paraId="622DCB84" w14:textId="67EAF1E4" w:rsidR="009572D2" w:rsidRPr="009572D2" w:rsidRDefault="009572D2">
          <w:pPr>
            <w:pStyle w:val="TOC3"/>
            <w:rPr>
              <w:sz w:val="21"/>
              <w:szCs w:val="22"/>
              <w:lang w:eastAsia="zh-CN"/>
            </w:rPr>
          </w:pPr>
          <w:hyperlink w:anchor="_Toc49265417" w:history="1">
            <w:r w:rsidRPr="009572D2">
              <w:rPr>
                <w:rStyle w:val="a3"/>
              </w:rPr>
              <w:t>丙五、方便行第五</w:t>
            </w:r>
            <w:r w:rsidRPr="009572D2">
              <w:rPr>
                <w:webHidden/>
              </w:rPr>
              <w:tab/>
            </w:r>
            <w:r w:rsidRPr="009572D2">
              <w:rPr>
                <w:webHidden/>
              </w:rPr>
              <w:fldChar w:fldCharType="begin"/>
            </w:r>
            <w:r w:rsidRPr="009572D2">
              <w:rPr>
                <w:webHidden/>
              </w:rPr>
              <w:instrText xml:space="preserve"> PAGEREF _Toc49265417 \h </w:instrText>
            </w:r>
            <w:r w:rsidRPr="009572D2">
              <w:rPr>
                <w:webHidden/>
              </w:rPr>
            </w:r>
            <w:r w:rsidRPr="009572D2">
              <w:rPr>
                <w:webHidden/>
              </w:rPr>
              <w:fldChar w:fldCharType="separate"/>
            </w:r>
            <w:r w:rsidR="007D7528">
              <w:rPr>
                <w:webHidden/>
              </w:rPr>
              <w:t>34</w:t>
            </w:r>
            <w:r w:rsidRPr="009572D2">
              <w:rPr>
                <w:webHidden/>
              </w:rPr>
              <w:fldChar w:fldCharType="end"/>
            </w:r>
          </w:hyperlink>
        </w:p>
        <w:p w14:paraId="11E57DA5" w14:textId="540592F3" w:rsidR="009572D2" w:rsidRPr="009572D2" w:rsidRDefault="009572D2" w:rsidP="009572D2">
          <w:pPr>
            <w:pStyle w:val="TOC1"/>
            <w:rPr>
              <w:sz w:val="21"/>
              <w:szCs w:val="22"/>
              <w:lang w:eastAsia="zh-CN"/>
            </w:rPr>
          </w:pPr>
          <w:hyperlink w:anchor="_Toc49265418" w:history="1">
            <w:r w:rsidRPr="009572D2">
              <w:rPr>
                <w:rStyle w:val="a3"/>
              </w:rPr>
              <w:t>正修行第六</w:t>
            </w:r>
            <w:r w:rsidRPr="009572D2">
              <w:rPr>
                <w:webHidden/>
              </w:rPr>
              <w:tab/>
            </w:r>
            <w:r w:rsidRPr="009572D2">
              <w:rPr>
                <w:webHidden/>
              </w:rPr>
              <w:fldChar w:fldCharType="begin"/>
            </w:r>
            <w:r w:rsidRPr="009572D2">
              <w:rPr>
                <w:webHidden/>
              </w:rPr>
              <w:instrText xml:space="preserve"> PAGEREF _Toc49265418 \h </w:instrText>
            </w:r>
            <w:r w:rsidRPr="009572D2">
              <w:rPr>
                <w:webHidden/>
              </w:rPr>
            </w:r>
            <w:r w:rsidRPr="009572D2">
              <w:rPr>
                <w:webHidden/>
              </w:rPr>
              <w:fldChar w:fldCharType="separate"/>
            </w:r>
            <w:r w:rsidR="007D7528">
              <w:rPr>
                <w:webHidden/>
              </w:rPr>
              <w:t>36</w:t>
            </w:r>
            <w:r w:rsidRPr="009572D2">
              <w:rPr>
                <w:webHidden/>
              </w:rPr>
              <w:fldChar w:fldCharType="end"/>
            </w:r>
          </w:hyperlink>
        </w:p>
        <w:p w14:paraId="2C11CBA1" w14:textId="5282E0AD" w:rsidR="009572D2" w:rsidRPr="009572D2" w:rsidRDefault="009572D2">
          <w:pPr>
            <w:pStyle w:val="TOC3"/>
            <w:rPr>
              <w:sz w:val="21"/>
              <w:szCs w:val="22"/>
              <w:lang w:eastAsia="zh-CN"/>
            </w:rPr>
          </w:pPr>
          <w:hyperlink w:anchor="_Toc49265419" w:history="1">
            <w:r w:rsidRPr="009572D2">
              <w:rPr>
                <w:rStyle w:val="a3"/>
              </w:rPr>
              <w:t xml:space="preserve">丙六、正修行第六 </w:t>
            </w:r>
            <w:r w:rsidRPr="009572D2">
              <w:rPr>
                <w:rStyle w:val="a3"/>
                <w:vertAlign w:val="subscript"/>
              </w:rPr>
              <w:t>分二</w:t>
            </w:r>
            <w:r w:rsidRPr="009572D2">
              <w:rPr>
                <w:webHidden/>
              </w:rPr>
              <w:tab/>
            </w:r>
            <w:r w:rsidRPr="009572D2">
              <w:rPr>
                <w:webHidden/>
              </w:rPr>
              <w:fldChar w:fldCharType="begin"/>
            </w:r>
            <w:r w:rsidRPr="009572D2">
              <w:rPr>
                <w:webHidden/>
              </w:rPr>
              <w:instrText xml:space="preserve"> PAGEREF _Toc49265419 \h </w:instrText>
            </w:r>
            <w:r w:rsidRPr="009572D2">
              <w:rPr>
                <w:webHidden/>
              </w:rPr>
            </w:r>
            <w:r w:rsidRPr="009572D2">
              <w:rPr>
                <w:webHidden/>
              </w:rPr>
              <w:fldChar w:fldCharType="separate"/>
            </w:r>
            <w:r w:rsidR="007D7528">
              <w:rPr>
                <w:webHidden/>
              </w:rPr>
              <w:t>36</w:t>
            </w:r>
            <w:r w:rsidRPr="009572D2">
              <w:rPr>
                <w:webHidden/>
              </w:rPr>
              <w:fldChar w:fldCharType="end"/>
            </w:r>
          </w:hyperlink>
        </w:p>
        <w:p w14:paraId="41BDAB2B" w14:textId="44B9DD78" w:rsidR="009572D2" w:rsidRPr="009572D2" w:rsidRDefault="009572D2">
          <w:pPr>
            <w:pStyle w:val="TOC4"/>
            <w:rPr>
              <w:rFonts w:ascii="仿宋" w:hAnsi="仿宋"/>
              <w:noProof/>
              <w:sz w:val="21"/>
            </w:rPr>
          </w:pPr>
          <w:hyperlink w:anchor="_Toc49265420" w:history="1">
            <w:r w:rsidRPr="009572D2">
              <w:rPr>
                <w:rStyle w:val="a3"/>
                <w:rFonts w:ascii="仿宋" w:hAnsi="仿宋"/>
                <w:noProof/>
                <w:lang w:eastAsia="zh-TW"/>
              </w:rPr>
              <w:t xml:space="preserve">丁一、坐中修 </w:t>
            </w:r>
            <w:r w:rsidRPr="009572D2">
              <w:rPr>
                <w:rStyle w:val="a3"/>
                <w:rFonts w:ascii="仿宋" w:hAnsi="仿宋"/>
                <w:noProof/>
                <w:vertAlign w:val="subscript"/>
                <w:lang w:eastAsia="zh-TW"/>
              </w:rPr>
              <w:t>分五</w:t>
            </w:r>
            <w:r w:rsidRPr="009572D2">
              <w:rPr>
                <w:rFonts w:ascii="仿宋" w:hAnsi="仿宋"/>
                <w:noProof/>
                <w:webHidden/>
              </w:rPr>
              <w:tab/>
            </w:r>
            <w:r w:rsidRPr="009572D2">
              <w:rPr>
                <w:rFonts w:ascii="仿宋" w:hAnsi="仿宋"/>
                <w:noProof/>
                <w:webHidden/>
              </w:rPr>
              <w:fldChar w:fldCharType="begin"/>
            </w:r>
            <w:r w:rsidRPr="009572D2">
              <w:rPr>
                <w:rFonts w:ascii="仿宋" w:hAnsi="仿宋"/>
                <w:noProof/>
                <w:webHidden/>
              </w:rPr>
              <w:instrText xml:space="preserve"> PAGEREF _Toc49265420 \h </w:instrText>
            </w:r>
            <w:r w:rsidRPr="009572D2">
              <w:rPr>
                <w:rFonts w:ascii="仿宋" w:hAnsi="仿宋"/>
                <w:noProof/>
                <w:webHidden/>
              </w:rPr>
            </w:r>
            <w:r w:rsidRPr="009572D2">
              <w:rPr>
                <w:rFonts w:ascii="仿宋" w:hAnsi="仿宋"/>
                <w:noProof/>
                <w:webHidden/>
              </w:rPr>
              <w:fldChar w:fldCharType="separate"/>
            </w:r>
            <w:r w:rsidR="007D7528">
              <w:rPr>
                <w:rFonts w:ascii="仿宋" w:hAnsi="仿宋"/>
                <w:noProof/>
                <w:webHidden/>
              </w:rPr>
              <w:t>36</w:t>
            </w:r>
            <w:r w:rsidRPr="009572D2">
              <w:rPr>
                <w:rFonts w:ascii="仿宋" w:hAnsi="仿宋"/>
                <w:noProof/>
                <w:webHidden/>
              </w:rPr>
              <w:fldChar w:fldCharType="end"/>
            </w:r>
          </w:hyperlink>
        </w:p>
        <w:p w14:paraId="245C55A2" w14:textId="17E44993" w:rsidR="009572D2" w:rsidRPr="009572D2" w:rsidRDefault="009572D2">
          <w:pPr>
            <w:pStyle w:val="TOC5"/>
            <w:rPr>
              <w:rFonts w:ascii="仿宋" w:hAnsi="仿宋"/>
              <w:noProof/>
              <w:sz w:val="21"/>
            </w:rPr>
          </w:pPr>
          <w:hyperlink w:anchor="_Toc49265421" w:history="1">
            <w:r w:rsidRPr="009572D2">
              <w:rPr>
                <w:rStyle w:val="a3"/>
                <w:rFonts w:ascii="仿宋" w:hAnsi="仿宋"/>
                <w:noProof/>
                <w:lang w:eastAsia="zh-TW"/>
              </w:rPr>
              <w:t xml:space="preserve">戊一、對破初心麤亂修止觀 </w:t>
            </w:r>
            <w:r w:rsidRPr="009572D2">
              <w:rPr>
                <w:rStyle w:val="a3"/>
                <w:rFonts w:ascii="仿宋" w:hAnsi="仿宋"/>
                <w:noProof/>
                <w:vertAlign w:val="subscript"/>
                <w:lang w:eastAsia="zh-TW"/>
              </w:rPr>
              <w:t>分二</w:t>
            </w:r>
            <w:r w:rsidRPr="009572D2">
              <w:rPr>
                <w:rFonts w:ascii="仿宋" w:hAnsi="仿宋"/>
                <w:noProof/>
                <w:webHidden/>
              </w:rPr>
              <w:tab/>
            </w:r>
            <w:r w:rsidRPr="009572D2">
              <w:rPr>
                <w:rFonts w:ascii="仿宋" w:hAnsi="仿宋"/>
                <w:noProof/>
                <w:webHidden/>
              </w:rPr>
              <w:fldChar w:fldCharType="begin"/>
            </w:r>
            <w:r w:rsidRPr="009572D2">
              <w:rPr>
                <w:rFonts w:ascii="仿宋" w:hAnsi="仿宋"/>
                <w:noProof/>
                <w:webHidden/>
              </w:rPr>
              <w:instrText xml:space="preserve"> PAGEREF _Toc49265421 \h </w:instrText>
            </w:r>
            <w:r w:rsidRPr="009572D2">
              <w:rPr>
                <w:rFonts w:ascii="仿宋" w:hAnsi="仿宋"/>
                <w:noProof/>
                <w:webHidden/>
              </w:rPr>
            </w:r>
            <w:r w:rsidRPr="009572D2">
              <w:rPr>
                <w:rFonts w:ascii="仿宋" w:hAnsi="仿宋"/>
                <w:noProof/>
                <w:webHidden/>
              </w:rPr>
              <w:fldChar w:fldCharType="separate"/>
            </w:r>
            <w:r w:rsidR="007D7528">
              <w:rPr>
                <w:rFonts w:ascii="仿宋" w:hAnsi="仿宋"/>
                <w:noProof/>
                <w:webHidden/>
              </w:rPr>
              <w:t>36</w:t>
            </w:r>
            <w:r w:rsidRPr="009572D2">
              <w:rPr>
                <w:rFonts w:ascii="仿宋" w:hAnsi="仿宋"/>
                <w:noProof/>
                <w:webHidden/>
              </w:rPr>
              <w:fldChar w:fldCharType="end"/>
            </w:r>
          </w:hyperlink>
        </w:p>
        <w:p w14:paraId="054DE67F" w14:textId="627901AD" w:rsidR="009572D2" w:rsidRPr="009572D2" w:rsidRDefault="009572D2">
          <w:pPr>
            <w:pStyle w:val="TOC6"/>
            <w:rPr>
              <w:rFonts w:ascii="仿宋" w:hAnsi="仿宋"/>
              <w:noProof/>
              <w:sz w:val="21"/>
            </w:rPr>
          </w:pPr>
          <w:hyperlink w:anchor="_Toc49265422" w:history="1">
            <w:r w:rsidRPr="009572D2">
              <w:rPr>
                <w:rStyle w:val="a3"/>
                <w:rFonts w:ascii="仿宋" w:hAnsi="仿宋"/>
                <w:noProof/>
                <w:lang w:eastAsia="zh-TW"/>
              </w:rPr>
              <w:t>己一、總標止觀類別</w:t>
            </w:r>
            <w:r w:rsidRPr="009572D2">
              <w:rPr>
                <w:rFonts w:ascii="仿宋" w:hAnsi="仿宋"/>
                <w:noProof/>
                <w:webHidden/>
              </w:rPr>
              <w:tab/>
            </w:r>
            <w:r w:rsidRPr="009572D2">
              <w:rPr>
                <w:rFonts w:ascii="仿宋" w:hAnsi="仿宋"/>
                <w:noProof/>
                <w:webHidden/>
              </w:rPr>
              <w:fldChar w:fldCharType="begin"/>
            </w:r>
            <w:r w:rsidRPr="009572D2">
              <w:rPr>
                <w:rFonts w:ascii="仿宋" w:hAnsi="仿宋"/>
                <w:noProof/>
                <w:webHidden/>
              </w:rPr>
              <w:instrText xml:space="preserve"> PAGEREF _Toc49265422 \h </w:instrText>
            </w:r>
            <w:r w:rsidRPr="009572D2">
              <w:rPr>
                <w:rFonts w:ascii="仿宋" w:hAnsi="仿宋"/>
                <w:noProof/>
                <w:webHidden/>
              </w:rPr>
            </w:r>
            <w:r w:rsidRPr="009572D2">
              <w:rPr>
                <w:rFonts w:ascii="仿宋" w:hAnsi="仿宋"/>
                <w:noProof/>
                <w:webHidden/>
              </w:rPr>
              <w:fldChar w:fldCharType="separate"/>
            </w:r>
            <w:r w:rsidR="007D7528">
              <w:rPr>
                <w:rFonts w:ascii="仿宋" w:hAnsi="仿宋"/>
                <w:noProof/>
                <w:webHidden/>
              </w:rPr>
              <w:t>36</w:t>
            </w:r>
            <w:r w:rsidRPr="009572D2">
              <w:rPr>
                <w:rFonts w:ascii="仿宋" w:hAnsi="仿宋"/>
                <w:noProof/>
                <w:webHidden/>
              </w:rPr>
              <w:fldChar w:fldCharType="end"/>
            </w:r>
          </w:hyperlink>
        </w:p>
        <w:p w14:paraId="189043EC" w14:textId="1FCA43D4" w:rsidR="009572D2" w:rsidRPr="009572D2" w:rsidRDefault="009572D2">
          <w:pPr>
            <w:pStyle w:val="TOC6"/>
            <w:rPr>
              <w:rFonts w:ascii="仿宋" w:hAnsi="仿宋"/>
              <w:noProof/>
              <w:sz w:val="21"/>
            </w:rPr>
          </w:pPr>
          <w:hyperlink w:anchor="_Toc49265423" w:history="1">
            <w:r w:rsidRPr="009572D2">
              <w:rPr>
                <w:rStyle w:val="a3"/>
                <w:rFonts w:ascii="仿宋" w:hAnsi="仿宋"/>
                <w:noProof/>
                <w:lang w:eastAsia="zh-TW"/>
              </w:rPr>
              <w:t xml:space="preserve">己二、別明止觀修法 </w:t>
            </w:r>
            <w:r w:rsidRPr="009572D2">
              <w:rPr>
                <w:rStyle w:val="a3"/>
                <w:rFonts w:ascii="仿宋" w:hAnsi="仿宋"/>
                <w:noProof/>
                <w:vertAlign w:val="subscript"/>
                <w:lang w:eastAsia="zh-TW"/>
              </w:rPr>
              <w:t>分二</w:t>
            </w:r>
            <w:r w:rsidRPr="009572D2">
              <w:rPr>
                <w:rFonts w:ascii="仿宋" w:hAnsi="仿宋"/>
                <w:noProof/>
                <w:webHidden/>
              </w:rPr>
              <w:tab/>
            </w:r>
            <w:r w:rsidRPr="009572D2">
              <w:rPr>
                <w:rFonts w:ascii="仿宋" w:hAnsi="仿宋"/>
                <w:noProof/>
                <w:webHidden/>
              </w:rPr>
              <w:fldChar w:fldCharType="begin"/>
            </w:r>
            <w:r w:rsidRPr="009572D2">
              <w:rPr>
                <w:rFonts w:ascii="仿宋" w:hAnsi="仿宋"/>
                <w:noProof/>
                <w:webHidden/>
              </w:rPr>
              <w:instrText xml:space="preserve"> PAGEREF _Toc49265423 \h </w:instrText>
            </w:r>
            <w:r w:rsidRPr="009572D2">
              <w:rPr>
                <w:rFonts w:ascii="仿宋" w:hAnsi="仿宋"/>
                <w:noProof/>
                <w:webHidden/>
              </w:rPr>
            </w:r>
            <w:r w:rsidRPr="009572D2">
              <w:rPr>
                <w:rFonts w:ascii="仿宋" w:hAnsi="仿宋"/>
                <w:noProof/>
                <w:webHidden/>
              </w:rPr>
              <w:fldChar w:fldCharType="separate"/>
            </w:r>
            <w:r w:rsidR="007D7528">
              <w:rPr>
                <w:rFonts w:ascii="仿宋" w:hAnsi="仿宋"/>
                <w:noProof/>
                <w:webHidden/>
              </w:rPr>
              <w:t>36</w:t>
            </w:r>
            <w:r w:rsidRPr="009572D2">
              <w:rPr>
                <w:rFonts w:ascii="仿宋" w:hAnsi="仿宋"/>
                <w:noProof/>
                <w:webHidden/>
              </w:rPr>
              <w:fldChar w:fldCharType="end"/>
            </w:r>
          </w:hyperlink>
        </w:p>
        <w:p w14:paraId="718A6788" w14:textId="5A71058A" w:rsidR="009572D2" w:rsidRPr="009572D2" w:rsidRDefault="009572D2">
          <w:pPr>
            <w:pStyle w:val="TOC7"/>
            <w:rPr>
              <w:rFonts w:ascii="仿宋" w:hAnsi="仿宋"/>
              <w:noProof/>
              <w:sz w:val="21"/>
            </w:rPr>
          </w:pPr>
          <w:hyperlink w:anchor="_Toc49265424" w:history="1">
            <w:r w:rsidRPr="009572D2">
              <w:rPr>
                <w:rStyle w:val="a3"/>
                <w:rFonts w:ascii="仿宋" w:hAnsi="仿宋"/>
                <w:noProof/>
                <w:lang w:eastAsia="zh-TW"/>
              </w:rPr>
              <w:t>庚一、修止方法</w:t>
            </w:r>
            <w:r w:rsidRPr="009572D2">
              <w:rPr>
                <w:rFonts w:ascii="仿宋" w:hAnsi="仿宋"/>
                <w:noProof/>
                <w:webHidden/>
              </w:rPr>
              <w:tab/>
            </w:r>
            <w:r w:rsidRPr="009572D2">
              <w:rPr>
                <w:rFonts w:ascii="仿宋" w:hAnsi="仿宋"/>
                <w:noProof/>
                <w:webHidden/>
              </w:rPr>
              <w:fldChar w:fldCharType="begin"/>
            </w:r>
            <w:r w:rsidRPr="009572D2">
              <w:rPr>
                <w:rFonts w:ascii="仿宋" w:hAnsi="仿宋"/>
                <w:noProof/>
                <w:webHidden/>
              </w:rPr>
              <w:instrText xml:space="preserve"> PAGEREF _Toc49265424 \h </w:instrText>
            </w:r>
            <w:r w:rsidRPr="009572D2">
              <w:rPr>
                <w:rFonts w:ascii="仿宋" w:hAnsi="仿宋"/>
                <w:noProof/>
                <w:webHidden/>
              </w:rPr>
            </w:r>
            <w:r w:rsidRPr="009572D2">
              <w:rPr>
                <w:rFonts w:ascii="仿宋" w:hAnsi="仿宋"/>
                <w:noProof/>
                <w:webHidden/>
              </w:rPr>
              <w:fldChar w:fldCharType="separate"/>
            </w:r>
            <w:r w:rsidR="007D7528">
              <w:rPr>
                <w:rFonts w:ascii="仿宋" w:hAnsi="仿宋"/>
                <w:noProof/>
                <w:webHidden/>
              </w:rPr>
              <w:t>36</w:t>
            </w:r>
            <w:r w:rsidRPr="009572D2">
              <w:rPr>
                <w:rFonts w:ascii="仿宋" w:hAnsi="仿宋"/>
                <w:noProof/>
                <w:webHidden/>
              </w:rPr>
              <w:fldChar w:fldCharType="end"/>
            </w:r>
          </w:hyperlink>
        </w:p>
        <w:p w14:paraId="65B2D273" w14:textId="2033EA7C" w:rsidR="009572D2" w:rsidRPr="009572D2" w:rsidRDefault="009572D2">
          <w:pPr>
            <w:pStyle w:val="TOC7"/>
            <w:rPr>
              <w:rFonts w:ascii="仿宋" w:hAnsi="仿宋"/>
              <w:noProof/>
              <w:sz w:val="21"/>
            </w:rPr>
          </w:pPr>
          <w:hyperlink w:anchor="_Toc49265425" w:history="1">
            <w:r w:rsidRPr="009572D2">
              <w:rPr>
                <w:rStyle w:val="a3"/>
                <w:rFonts w:ascii="仿宋" w:hAnsi="仿宋"/>
                <w:noProof/>
                <w:lang w:eastAsia="zh-TW"/>
              </w:rPr>
              <w:t>庚二、修觀方法</w:t>
            </w:r>
            <w:r w:rsidRPr="009572D2">
              <w:rPr>
                <w:rFonts w:ascii="仿宋" w:hAnsi="仿宋"/>
                <w:noProof/>
                <w:webHidden/>
              </w:rPr>
              <w:tab/>
            </w:r>
            <w:r w:rsidRPr="009572D2">
              <w:rPr>
                <w:rFonts w:ascii="仿宋" w:hAnsi="仿宋"/>
                <w:noProof/>
                <w:webHidden/>
              </w:rPr>
              <w:fldChar w:fldCharType="begin"/>
            </w:r>
            <w:r w:rsidRPr="009572D2">
              <w:rPr>
                <w:rFonts w:ascii="仿宋" w:hAnsi="仿宋"/>
                <w:noProof/>
                <w:webHidden/>
              </w:rPr>
              <w:instrText xml:space="preserve"> PAGEREF _Toc49265425 \h </w:instrText>
            </w:r>
            <w:r w:rsidRPr="009572D2">
              <w:rPr>
                <w:rFonts w:ascii="仿宋" w:hAnsi="仿宋"/>
                <w:noProof/>
                <w:webHidden/>
              </w:rPr>
            </w:r>
            <w:r w:rsidRPr="009572D2">
              <w:rPr>
                <w:rFonts w:ascii="仿宋" w:hAnsi="仿宋"/>
                <w:noProof/>
                <w:webHidden/>
              </w:rPr>
              <w:fldChar w:fldCharType="separate"/>
            </w:r>
            <w:r w:rsidR="007D7528">
              <w:rPr>
                <w:rFonts w:ascii="仿宋" w:hAnsi="仿宋"/>
                <w:noProof/>
                <w:webHidden/>
              </w:rPr>
              <w:t>37</w:t>
            </w:r>
            <w:r w:rsidRPr="009572D2">
              <w:rPr>
                <w:rFonts w:ascii="仿宋" w:hAnsi="仿宋"/>
                <w:noProof/>
                <w:webHidden/>
              </w:rPr>
              <w:fldChar w:fldCharType="end"/>
            </w:r>
          </w:hyperlink>
        </w:p>
        <w:p w14:paraId="18408455" w14:textId="4CA468FF" w:rsidR="009572D2" w:rsidRPr="009572D2" w:rsidRDefault="009572D2">
          <w:pPr>
            <w:pStyle w:val="TOC5"/>
            <w:rPr>
              <w:rFonts w:ascii="仿宋" w:hAnsi="仿宋"/>
              <w:noProof/>
              <w:sz w:val="21"/>
            </w:rPr>
          </w:pPr>
          <w:hyperlink w:anchor="_Toc49265426" w:history="1">
            <w:r w:rsidRPr="009572D2">
              <w:rPr>
                <w:rStyle w:val="a3"/>
                <w:rFonts w:ascii="仿宋" w:hAnsi="仿宋"/>
                <w:noProof/>
                <w:lang w:eastAsia="zh-TW"/>
              </w:rPr>
              <w:t>戊二、對治心沉浮病修止觀</w:t>
            </w:r>
            <w:r w:rsidRPr="009572D2">
              <w:rPr>
                <w:rFonts w:ascii="仿宋" w:hAnsi="仿宋"/>
                <w:noProof/>
                <w:webHidden/>
              </w:rPr>
              <w:tab/>
            </w:r>
            <w:r w:rsidRPr="009572D2">
              <w:rPr>
                <w:rFonts w:ascii="仿宋" w:hAnsi="仿宋"/>
                <w:noProof/>
                <w:webHidden/>
              </w:rPr>
              <w:fldChar w:fldCharType="begin"/>
            </w:r>
            <w:r w:rsidRPr="009572D2">
              <w:rPr>
                <w:rFonts w:ascii="仿宋" w:hAnsi="仿宋"/>
                <w:noProof/>
                <w:webHidden/>
              </w:rPr>
              <w:instrText xml:space="preserve"> PAGEREF _Toc49265426 \h </w:instrText>
            </w:r>
            <w:r w:rsidRPr="009572D2">
              <w:rPr>
                <w:rFonts w:ascii="仿宋" w:hAnsi="仿宋"/>
                <w:noProof/>
                <w:webHidden/>
              </w:rPr>
            </w:r>
            <w:r w:rsidRPr="009572D2">
              <w:rPr>
                <w:rFonts w:ascii="仿宋" w:hAnsi="仿宋"/>
                <w:noProof/>
                <w:webHidden/>
              </w:rPr>
              <w:fldChar w:fldCharType="separate"/>
            </w:r>
            <w:r w:rsidR="007D7528">
              <w:rPr>
                <w:rFonts w:ascii="仿宋" w:hAnsi="仿宋"/>
                <w:noProof/>
                <w:webHidden/>
              </w:rPr>
              <w:t>37</w:t>
            </w:r>
            <w:r w:rsidRPr="009572D2">
              <w:rPr>
                <w:rFonts w:ascii="仿宋" w:hAnsi="仿宋"/>
                <w:noProof/>
                <w:webHidden/>
              </w:rPr>
              <w:fldChar w:fldCharType="end"/>
            </w:r>
          </w:hyperlink>
        </w:p>
        <w:p w14:paraId="7E2182B2" w14:textId="39EEE635" w:rsidR="009572D2" w:rsidRPr="009572D2" w:rsidRDefault="009572D2">
          <w:pPr>
            <w:pStyle w:val="TOC5"/>
            <w:rPr>
              <w:rFonts w:ascii="仿宋" w:hAnsi="仿宋"/>
              <w:noProof/>
              <w:sz w:val="21"/>
            </w:rPr>
          </w:pPr>
          <w:hyperlink w:anchor="_Toc49265427" w:history="1">
            <w:r w:rsidRPr="009572D2">
              <w:rPr>
                <w:rStyle w:val="a3"/>
                <w:rFonts w:ascii="仿宋" w:hAnsi="仿宋"/>
                <w:noProof/>
                <w:lang w:eastAsia="zh-TW"/>
              </w:rPr>
              <w:t>戊三、隨便宜修止觀</w:t>
            </w:r>
            <w:r w:rsidRPr="009572D2">
              <w:rPr>
                <w:rFonts w:ascii="仿宋" w:hAnsi="仿宋"/>
                <w:noProof/>
                <w:webHidden/>
              </w:rPr>
              <w:tab/>
            </w:r>
            <w:r w:rsidRPr="009572D2">
              <w:rPr>
                <w:rFonts w:ascii="仿宋" w:hAnsi="仿宋"/>
                <w:noProof/>
                <w:webHidden/>
              </w:rPr>
              <w:fldChar w:fldCharType="begin"/>
            </w:r>
            <w:r w:rsidRPr="009572D2">
              <w:rPr>
                <w:rFonts w:ascii="仿宋" w:hAnsi="仿宋"/>
                <w:noProof/>
                <w:webHidden/>
              </w:rPr>
              <w:instrText xml:space="preserve"> PAGEREF _Toc49265427 \h </w:instrText>
            </w:r>
            <w:r w:rsidRPr="009572D2">
              <w:rPr>
                <w:rFonts w:ascii="仿宋" w:hAnsi="仿宋"/>
                <w:noProof/>
                <w:webHidden/>
              </w:rPr>
            </w:r>
            <w:r w:rsidRPr="009572D2">
              <w:rPr>
                <w:rFonts w:ascii="仿宋" w:hAnsi="仿宋"/>
                <w:noProof/>
                <w:webHidden/>
              </w:rPr>
              <w:fldChar w:fldCharType="separate"/>
            </w:r>
            <w:r w:rsidR="007D7528">
              <w:rPr>
                <w:rFonts w:ascii="仿宋" w:hAnsi="仿宋"/>
                <w:noProof/>
                <w:webHidden/>
              </w:rPr>
              <w:t>38</w:t>
            </w:r>
            <w:r w:rsidRPr="009572D2">
              <w:rPr>
                <w:rFonts w:ascii="仿宋" w:hAnsi="仿宋"/>
                <w:noProof/>
                <w:webHidden/>
              </w:rPr>
              <w:fldChar w:fldCharType="end"/>
            </w:r>
          </w:hyperlink>
        </w:p>
        <w:p w14:paraId="669FF45A" w14:textId="7D4C08F5" w:rsidR="009572D2" w:rsidRPr="009572D2" w:rsidRDefault="009572D2">
          <w:pPr>
            <w:pStyle w:val="TOC5"/>
            <w:rPr>
              <w:rFonts w:ascii="仿宋" w:hAnsi="仿宋"/>
              <w:noProof/>
              <w:sz w:val="21"/>
            </w:rPr>
          </w:pPr>
          <w:hyperlink w:anchor="_Toc49265428" w:history="1">
            <w:r w:rsidRPr="009572D2">
              <w:rPr>
                <w:rStyle w:val="a3"/>
                <w:rFonts w:ascii="仿宋" w:hAnsi="仿宋"/>
                <w:noProof/>
                <w:lang w:eastAsia="zh-TW"/>
              </w:rPr>
              <w:t>戊四、對治定中細心修止觀</w:t>
            </w:r>
            <w:r w:rsidRPr="009572D2">
              <w:rPr>
                <w:rFonts w:ascii="仿宋" w:hAnsi="仿宋"/>
                <w:noProof/>
                <w:webHidden/>
              </w:rPr>
              <w:tab/>
            </w:r>
            <w:r w:rsidRPr="009572D2">
              <w:rPr>
                <w:rFonts w:ascii="仿宋" w:hAnsi="仿宋"/>
                <w:noProof/>
                <w:webHidden/>
              </w:rPr>
              <w:fldChar w:fldCharType="begin"/>
            </w:r>
            <w:r w:rsidRPr="009572D2">
              <w:rPr>
                <w:rFonts w:ascii="仿宋" w:hAnsi="仿宋"/>
                <w:noProof/>
                <w:webHidden/>
              </w:rPr>
              <w:instrText xml:space="preserve"> PAGEREF _Toc49265428 \h </w:instrText>
            </w:r>
            <w:r w:rsidRPr="009572D2">
              <w:rPr>
                <w:rFonts w:ascii="仿宋" w:hAnsi="仿宋"/>
                <w:noProof/>
                <w:webHidden/>
              </w:rPr>
            </w:r>
            <w:r w:rsidRPr="009572D2">
              <w:rPr>
                <w:rFonts w:ascii="仿宋" w:hAnsi="仿宋"/>
                <w:noProof/>
                <w:webHidden/>
              </w:rPr>
              <w:fldChar w:fldCharType="separate"/>
            </w:r>
            <w:r w:rsidR="007D7528">
              <w:rPr>
                <w:rFonts w:ascii="仿宋" w:hAnsi="仿宋"/>
                <w:noProof/>
                <w:webHidden/>
              </w:rPr>
              <w:t>38</w:t>
            </w:r>
            <w:r w:rsidRPr="009572D2">
              <w:rPr>
                <w:rFonts w:ascii="仿宋" w:hAnsi="仿宋"/>
                <w:noProof/>
                <w:webHidden/>
              </w:rPr>
              <w:fldChar w:fldCharType="end"/>
            </w:r>
          </w:hyperlink>
        </w:p>
        <w:p w14:paraId="216E0D1E" w14:textId="578C8A23" w:rsidR="009572D2" w:rsidRPr="009572D2" w:rsidRDefault="009572D2">
          <w:pPr>
            <w:pStyle w:val="TOC5"/>
            <w:rPr>
              <w:rFonts w:ascii="仿宋" w:hAnsi="仿宋"/>
              <w:noProof/>
              <w:sz w:val="21"/>
            </w:rPr>
          </w:pPr>
          <w:hyperlink w:anchor="_Toc49265429" w:history="1">
            <w:r w:rsidRPr="009572D2">
              <w:rPr>
                <w:rStyle w:val="a3"/>
                <w:rFonts w:ascii="仿宋" w:hAnsi="仿宋"/>
                <w:noProof/>
                <w:lang w:eastAsia="zh-TW"/>
              </w:rPr>
              <w:t>戊五、為均齊定慧修止觀</w:t>
            </w:r>
            <w:r w:rsidRPr="009572D2">
              <w:rPr>
                <w:rFonts w:ascii="仿宋" w:hAnsi="仿宋"/>
                <w:noProof/>
                <w:webHidden/>
              </w:rPr>
              <w:tab/>
            </w:r>
            <w:r w:rsidRPr="009572D2">
              <w:rPr>
                <w:rFonts w:ascii="仿宋" w:hAnsi="仿宋"/>
                <w:noProof/>
                <w:webHidden/>
              </w:rPr>
              <w:fldChar w:fldCharType="begin"/>
            </w:r>
            <w:r w:rsidRPr="009572D2">
              <w:rPr>
                <w:rFonts w:ascii="仿宋" w:hAnsi="仿宋"/>
                <w:noProof/>
                <w:webHidden/>
              </w:rPr>
              <w:instrText xml:space="preserve"> PAGEREF _Toc49265429 \h </w:instrText>
            </w:r>
            <w:r w:rsidRPr="009572D2">
              <w:rPr>
                <w:rFonts w:ascii="仿宋" w:hAnsi="仿宋"/>
                <w:noProof/>
                <w:webHidden/>
              </w:rPr>
            </w:r>
            <w:r w:rsidRPr="009572D2">
              <w:rPr>
                <w:rFonts w:ascii="仿宋" w:hAnsi="仿宋"/>
                <w:noProof/>
                <w:webHidden/>
              </w:rPr>
              <w:fldChar w:fldCharType="separate"/>
            </w:r>
            <w:r w:rsidR="007D7528">
              <w:rPr>
                <w:rFonts w:ascii="仿宋" w:hAnsi="仿宋"/>
                <w:noProof/>
                <w:webHidden/>
              </w:rPr>
              <w:t>38</w:t>
            </w:r>
            <w:r w:rsidRPr="009572D2">
              <w:rPr>
                <w:rFonts w:ascii="仿宋" w:hAnsi="仿宋"/>
                <w:noProof/>
                <w:webHidden/>
              </w:rPr>
              <w:fldChar w:fldCharType="end"/>
            </w:r>
          </w:hyperlink>
        </w:p>
        <w:p w14:paraId="15FA0B5F" w14:textId="18FD230A" w:rsidR="009572D2" w:rsidRPr="009572D2" w:rsidRDefault="009572D2">
          <w:pPr>
            <w:pStyle w:val="TOC4"/>
            <w:rPr>
              <w:rFonts w:ascii="仿宋" w:hAnsi="仿宋"/>
              <w:noProof/>
              <w:sz w:val="21"/>
            </w:rPr>
          </w:pPr>
          <w:hyperlink w:anchor="_Toc49265430" w:history="1">
            <w:r w:rsidRPr="009572D2">
              <w:rPr>
                <w:rStyle w:val="a3"/>
                <w:rFonts w:ascii="仿宋" w:hAnsi="仿宋"/>
                <w:noProof/>
                <w:lang w:eastAsia="zh-TW"/>
              </w:rPr>
              <w:t xml:space="preserve">丁二、歷緣對境修 </w:t>
            </w:r>
            <w:r w:rsidRPr="009572D2">
              <w:rPr>
                <w:rStyle w:val="a3"/>
                <w:rFonts w:ascii="仿宋" w:hAnsi="仿宋"/>
                <w:noProof/>
                <w:vertAlign w:val="subscript"/>
                <w:lang w:eastAsia="zh-TW"/>
              </w:rPr>
              <w:t>分三</w:t>
            </w:r>
            <w:r w:rsidRPr="009572D2">
              <w:rPr>
                <w:rFonts w:ascii="仿宋" w:hAnsi="仿宋"/>
                <w:noProof/>
                <w:webHidden/>
              </w:rPr>
              <w:tab/>
            </w:r>
            <w:r w:rsidRPr="009572D2">
              <w:rPr>
                <w:rFonts w:ascii="仿宋" w:hAnsi="仿宋"/>
                <w:noProof/>
                <w:webHidden/>
              </w:rPr>
              <w:fldChar w:fldCharType="begin"/>
            </w:r>
            <w:r w:rsidRPr="009572D2">
              <w:rPr>
                <w:rFonts w:ascii="仿宋" w:hAnsi="仿宋"/>
                <w:noProof/>
                <w:webHidden/>
              </w:rPr>
              <w:instrText xml:space="preserve"> PAGEREF _Toc49265430 \h </w:instrText>
            </w:r>
            <w:r w:rsidRPr="009572D2">
              <w:rPr>
                <w:rFonts w:ascii="仿宋" w:hAnsi="仿宋"/>
                <w:noProof/>
                <w:webHidden/>
              </w:rPr>
            </w:r>
            <w:r w:rsidRPr="009572D2">
              <w:rPr>
                <w:rFonts w:ascii="仿宋" w:hAnsi="仿宋"/>
                <w:noProof/>
                <w:webHidden/>
              </w:rPr>
              <w:fldChar w:fldCharType="separate"/>
            </w:r>
            <w:r w:rsidR="007D7528">
              <w:rPr>
                <w:rFonts w:ascii="仿宋" w:hAnsi="仿宋"/>
                <w:noProof/>
                <w:webHidden/>
              </w:rPr>
              <w:t>39</w:t>
            </w:r>
            <w:r w:rsidRPr="009572D2">
              <w:rPr>
                <w:rFonts w:ascii="仿宋" w:hAnsi="仿宋"/>
                <w:noProof/>
                <w:webHidden/>
              </w:rPr>
              <w:fldChar w:fldCharType="end"/>
            </w:r>
          </w:hyperlink>
        </w:p>
        <w:p w14:paraId="3492FC53" w14:textId="2CB8BF6F" w:rsidR="009572D2" w:rsidRPr="009572D2" w:rsidRDefault="009572D2">
          <w:pPr>
            <w:pStyle w:val="TOC5"/>
            <w:rPr>
              <w:rFonts w:ascii="仿宋" w:hAnsi="仿宋"/>
              <w:noProof/>
              <w:sz w:val="21"/>
            </w:rPr>
          </w:pPr>
          <w:hyperlink w:anchor="_Toc49265431" w:history="1">
            <w:r w:rsidRPr="009572D2">
              <w:rPr>
                <w:rStyle w:val="a3"/>
                <w:rFonts w:ascii="仿宋" w:hAnsi="仿宋"/>
                <w:noProof/>
                <w:lang w:eastAsia="zh-TW"/>
              </w:rPr>
              <w:t>戊一、總標述義</w:t>
            </w:r>
            <w:r w:rsidRPr="009572D2">
              <w:rPr>
                <w:rFonts w:ascii="仿宋" w:hAnsi="仿宋"/>
                <w:noProof/>
                <w:webHidden/>
              </w:rPr>
              <w:tab/>
            </w:r>
            <w:r w:rsidRPr="009572D2">
              <w:rPr>
                <w:rFonts w:ascii="仿宋" w:hAnsi="仿宋"/>
                <w:noProof/>
                <w:webHidden/>
              </w:rPr>
              <w:fldChar w:fldCharType="begin"/>
            </w:r>
            <w:r w:rsidRPr="009572D2">
              <w:rPr>
                <w:rFonts w:ascii="仿宋" w:hAnsi="仿宋"/>
                <w:noProof/>
                <w:webHidden/>
              </w:rPr>
              <w:instrText xml:space="preserve"> PAGEREF _Toc49265431 \h </w:instrText>
            </w:r>
            <w:r w:rsidRPr="009572D2">
              <w:rPr>
                <w:rFonts w:ascii="仿宋" w:hAnsi="仿宋"/>
                <w:noProof/>
                <w:webHidden/>
              </w:rPr>
            </w:r>
            <w:r w:rsidRPr="009572D2">
              <w:rPr>
                <w:rFonts w:ascii="仿宋" w:hAnsi="仿宋"/>
                <w:noProof/>
                <w:webHidden/>
              </w:rPr>
              <w:fldChar w:fldCharType="separate"/>
            </w:r>
            <w:r w:rsidR="007D7528">
              <w:rPr>
                <w:rFonts w:ascii="仿宋" w:hAnsi="仿宋"/>
                <w:noProof/>
                <w:webHidden/>
              </w:rPr>
              <w:t>39</w:t>
            </w:r>
            <w:r w:rsidRPr="009572D2">
              <w:rPr>
                <w:rFonts w:ascii="仿宋" w:hAnsi="仿宋"/>
                <w:noProof/>
                <w:webHidden/>
              </w:rPr>
              <w:fldChar w:fldCharType="end"/>
            </w:r>
          </w:hyperlink>
        </w:p>
        <w:p w14:paraId="05E6DA91" w14:textId="58BDBA5E" w:rsidR="009572D2" w:rsidRPr="009572D2" w:rsidRDefault="009572D2">
          <w:pPr>
            <w:pStyle w:val="TOC5"/>
            <w:rPr>
              <w:rFonts w:ascii="仿宋" w:hAnsi="仿宋"/>
              <w:noProof/>
              <w:sz w:val="21"/>
            </w:rPr>
          </w:pPr>
          <w:hyperlink w:anchor="_Toc49265432" w:history="1">
            <w:r w:rsidRPr="009572D2">
              <w:rPr>
                <w:rStyle w:val="a3"/>
                <w:rFonts w:ascii="仿宋" w:hAnsi="仿宋"/>
                <w:noProof/>
                <w:lang w:eastAsia="zh-TW"/>
              </w:rPr>
              <w:t xml:space="preserve">戊二、別明修法 </w:t>
            </w:r>
            <w:r w:rsidRPr="009572D2">
              <w:rPr>
                <w:rStyle w:val="a3"/>
                <w:rFonts w:ascii="仿宋" w:hAnsi="仿宋"/>
                <w:noProof/>
                <w:vertAlign w:val="subscript"/>
                <w:lang w:eastAsia="zh-TW"/>
              </w:rPr>
              <w:t>分二</w:t>
            </w:r>
            <w:r w:rsidRPr="009572D2">
              <w:rPr>
                <w:rFonts w:ascii="仿宋" w:hAnsi="仿宋"/>
                <w:noProof/>
                <w:webHidden/>
              </w:rPr>
              <w:tab/>
            </w:r>
            <w:r w:rsidRPr="009572D2">
              <w:rPr>
                <w:rFonts w:ascii="仿宋" w:hAnsi="仿宋"/>
                <w:noProof/>
                <w:webHidden/>
              </w:rPr>
              <w:fldChar w:fldCharType="begin"/>
            </w:r>
            <w:r w:rsidRPr="009572D2">
              <w:rPr>
                <w:rFonts w:ascii="仿宋" w:hAnsi="仿宋"/>
                <w:noProof/>
                <w:webHidden/>
              </w:rPr>
              <w:instrText xml:space="preserve"> PAGEREF _Toc49265432 \h </w:instrText>
            </w:r>
            <w:r w:rsidRPr="009572D2">
              <w:rPr>
                <w:rFonts w:ascii="仿宋" w:hAnsi="仿宋"/>
                <w:noProof/>
                <w:webHidden/>
              </w:rPr>
            </w:r>
            <w:r w:rsidRPr="009572D2">
              <w:rPr>
                <w:rFonts w:ascii="仿宋" w:hAnsi="仿宋"/>
                <w:noProof/>
                <w:webHidden/>
              </w:rPr>
              <w:fldChar w:fldCharType="separate"/>
            </w:r>
            <w:r w:rsidR="007D7528">
              <w:rPr>
                <w:rFonts w:ascii="仿宋" w:hAnsi="仿宋"/>
                <w:noProof/>
                <w:webHidden/>
              </w:rPr>
              <w:t>40</w:t>
            </w:r>
            <w:r w:rsidRPr="009572D2">
              <w:rPr>
                <w:rFonts w:ascii="仿宋" w:hAnsi="仿宋"/>
                <w:noProof/>
                <w:webHidden/>
              </w:rPr>
              <w:fldChar w:fldCharType="end"/>
            </w:r>
          </w:hyperlink>
        </w:p>
        <w:p w14:paraId="045B9B0F" w14:textId="7ADDE023" w:rsidR="009572D2" w:rsidRPr="009572D2" w:rsidRDefault="009572D2">
          <w:pPr>
            <w:pStyle w:val="TOC6"/>
            <w:rPr>
              <w:rFonts w:ascii="仿宋" w:hAnsi="仿宋"/>
              <w:noProof/>
              <w:sz w:val="21"/>
            </w:rPr>
          </w:pPr>
          <w:hyperlink w:anchor="_Toc49265433" w:history="1">
            <w:r w:rsidRPr="009572D2">
              <w:rPr>
                <w:rStyle w:val="a3"/>
                <w:rFonts w:ascii="仿宋" w:hAnsi="仿宋"/>
                <w:noProof/>
                <w:lang w:eastAsia="zh-TW"/>
              </w:rPr>
              <w:t>己一、歷緣修止觀</w:t>
            </w:r>
            <w:r w:rsidRPr="009572D2">
              <w:rPr>
                <w:rFonts w:ascii="仿宋" w:hAnsi="仿宋"/>
                <w:noProof/>
                <w:webHidden/>
              </w:rPr>
              <w:tab/>
            </w:r>
            <w:r w:rsidRPr="009572D2">
              <w:rPr>
                <w:rFonts w:ascii="仿宋" w:hAnsi="仿宋"/>
                <w:noProof/>
                <w:webHidden/>
              </w:rPr>
              <w:fldChar w:fldCharType="begin"/>
            </w:r>
            <w:r w:rsidRPr="009572D2">
              <w:rPr>
                <w:rFonts w:ascii="仿宋" w:hAnsi="仿宋"/>
                <w:noProof/>
                <w:webHidden/>
              </w:rPr>
              <w:instrText xml:space="preserve"> PAGEREF _Toc49265433 \h </w:instrText>
            </w:r>
            <w:r w:rsidRPr="009572D2">
              <w:rPr>
                <w:rFonts w:ascii="仿宋" w:hAnsi="仿宋"/>
                <w:noProof/>
                <w:webHidden/>
              </w:rPr>
            </w:r>
            <w:r w:rsidRPr="009572D2">
              <w:rPr>
                <w:rFonts w:ascii="仿宋" w:hAnsi="仿宋"/>
                <w:noProof/>
                <w:webHidden/>
              </w:rPr>
              <w:fldChar w:fldCharType="separate"/>
            </w:r>
            <w:r w:rsidR="007D7528">
              <w:rPr>
                <w:rFonts w:ascii="仿宋" w:hAnsi="仿宋"/>
                <w:noProof/>
                <w:webHidden/>
              </w:rPr>
              <w:t>40</w:t>
            </w:r>
            <w:r w:rsidRPr="009572D2">
              <w:rPr>
                <w:rFonts w:ascii="仿宋" w:hAnsi="仿宋"/>
                <w:noProof/>
                <w:webHidden/>
              </w:rPr>
              <w:fldChar w:fldCharType="end"/>
            </w:r>
          </w:hyperlink>
        </w:p>
        <w:p w14:paraId="495852A2" w14:textId="0ACAAF68" w:rsidR="009572D2" w:rsidRPr="009572D2" w:rsidRDefault="009572D2">
          <w:pPr>
            <w:pStyle w:val="TOC6"/>
            <w:rPr>
              <w:rFonts w:ascii="仿宋" w:hAnsi="仿宋"/>
              <w:noProof/>
              <w:sz w:val="21"/>
            </w:rPr>
          </w:pPr>
          <w:hyperlink w:anchor="_Toc49265434" w:history="1">
            <w:r w:rsidRPr="009572D2">
              <w:rPr>
                <w:rStyle w:val="a3"/>
                <w:rFonts w:ascii="仿宋" w:hAnsi="仿宋"/>
                <w:noProof/>
                <w:lang w:eastAsia="zh-TW"/>
              </w:rPr>
              <w:t>己二、對境修止觀</w:t>
            </w:r>
            <w:r w:rsidRPr="009572D2">
              <w:rPr>
                <w:rFonts w:ascii="仿宋" w:hAnsi="仿宋"/>
                <w:noProof/>
                <w:webHidden/>
              </w:rPr>
              <w:tab/>
            </w:r>
            <w:r w:rsidRPr="009572D2">
              <w:rPr>
                <w:rFonts w:ascii="仿宋" w:hAnsi="仿宋"/>
                <w:noProof/>
                <w:webHidden/>
              </w:rPr>
              <w:fldChar w:fldCharType="begin"/>
            </w:r>
            <w:r w:rsidRPr="009572D2">
              <w:rPr>
                <w:rFonts w:ascii="仿宋" w:hAnsi="仿宋"/>
                <w:noProof/>
                <w:webHidden/>
              </w:rPr>
              <w:instrText xml:space="preserve"> PAGEREF _Toc49265434 \h </w:instrText>
            </w:r>
            <w:r w:rsidRPr="009572D2">
              <w:rPr>
                <w:rFonts w:ascii="仿宋" w:hAnsi="仿宋"/>
                <w:noProof/>
                <w:webHidden/>
              </w:rPr>
            </w:r>
            <w:r w:rsidRPr="009572D2">
              <w:rPr>
                <w:rFonts w:ascii="仿宋" w:hAnsi="仿宋"/>
                <w:noProof/>
                <w:webHidden/>
              </w:rPr>
              <w:fldChar w:fldCharType="separate"/>
            </w:r>
            <w:r w:rsidR="007D7528">
              <w:rPr>
                <w:rFonts w:ascii="仿宋" w:hAnsi="仿宋"/>
                <w:noProof/>
                <w:webHidden/>
              </w:rPr>
              <w:t>42</w:t>
            </w:r>
            <w:r w:rsidRPr="009572D2">
              <w:rPr>
                <w:rFonts w:ascii="仿宋" w:hAnsi="仿宋"/>
                <w:noProof/>
                <w:webHidden/>
              </w:rPr>
              <w:fldChar w:fldCharType="end"/>
            </w:r>
          </w:hyperlink>
        </w:p>
        <w:p w14:paraId="5C66F5EE" w14:textId="560230B5" w:rsidR="009572D2" w:rsidRPr="009572D2" w:rsidRDefault="009572D2">
          <w:pPr>
            <w:pStyle w:val="TOC5"/>
            <w:rPr>
              <w:rFonts w:ascii="仿宋" w:hAnsi="仿宋"/>
              <w:noProof/>
              <w:sz w:val="21"/>
            </w:rPr>
          </w:pPr>
          <w:hyperlink w:anchor="_Toc49265435" w:history="1">
            <w:r w:rsidRPr="009572D2">
              <w:rPr>
                <w:rStyle w:val="a3"/>
                <w:rFonts w:ascii="仿宋" w:hAnsi="仿宋"/>
                <w:noProof/>
                <w:lang w:eastAsia="zh-TW"/>
              </w:rPr>
              <w:t>戊三、結示勸修</w:t>
            </w:r>
            <w:r w:rsidRPr="009572D2">
              <w:rPr>
                <w:rFonts w:ascii="仿宋" w:hAnsi="仿宋"/>
                <w:noProof/>
                <w:webHidden/>
              </w:rPr>
              <w:tab/>
            </w:r>
            <w:r w:rsidRPr="009572D2">
              <w:rPr>
                <w:rFonts w:ascii="仿宋" w:hAnsi="仿宋"/>
                <w:noProof/>
                <w:webHidden/>
              </w:rPr>
              <w:fldChar w:fldCharType="begin"/>
            </w:r>
            <w:r w:rsidRPr="009572D2">
              <w:rPr>
                <w:rFonts w:ascii="仿宋" w:hAnsi="仿宋"/>
                <w:noProof/>
                <w:webHidden/>
              </w:rPr>
              <w:instrText xml:space="preserve"> PAGEREF _Toc49265435 \h </w:instrText>
            </w:r>
            <w:r w:rsidRPr="009572D2">
              <w:rPr>
                <w:rFonts w:ascii="仿宋" w:hAnsi="仿宋"/>
                <w:noProof/>
                <w:webHidden/>
              </w:rPr>
            </w:r>
            <w:r w:rsidRPr="009572D2">
              <w:rPr>
                <w:rFonts w:ascii="仿宋" w:hAnsi="仿宋"/>
                <w:noProof/>
                <w:webHidden/>
              </w:rPr>
              <w:fldChar w:fldCharType="separate"/>
            </w:r>
            <w:r w:rsidR="007D7528">
              <w:rPr>
                <w:rFonts w:ascii="仿宋" w:hAnsi="仿宋"/>
                <w:noProof/>
                <w:webHidden/>
              </w:rPr>
              <w:t>43</w:t>
            </w:r>
            <w:r w:rsidRPr="009572D2">
              <w:rPr>
                <w:rFonts w:ascii="仿宋" w:hAnsi="仿宋"/>
                <w:noProof/>
                <w:webHidden/>
              </w:rPr>
              <w:fldChar w:fldCharType="end"/>
            </w:r>
          </w:hyperlink>
        </w:p>
        <w:p w14:paraId="74F58692" w14:textId="5C4B2373" w:rsidR="009572D2" w:rsidRPr="009572D2" w:rsidRDefault="009572D2" w:rsidP="009572D2">
          <w:pPr>
            <w:pStyle w:val="TOC1"/>
            <w:rPr>
              <w:sz w:val="21"/>
              <w:szCs w:val="22"/>
              <w:lang w:eastAsia="zh-CN"/>
            </w:rPr>
          </w:pPr>
          <w:hyperlink w:anchor="_Toc49265436" w:history="1">
            <w:r w:rsidRPr="009572D2">
              <w:rPr>
                <w:rStyle w:val="a3"/>
              </w:rPr>
              <w:t>善根發第七</w:t>
            </w:r>
            <w:r w:rsidRPr="009572D2">
              <w:rPr>
                <w:webHidden/>
              </w:rPr>
              <w:tab/>
            </w:r>
            <w:r w:rsidRPr="009572D2">
              <w:rPr>
                <w:webHidden/>
              </w:rPr>
              <w:fldChar w:fldCharType="begin"/>
            </w:r>
            <w:r w:rsidRPr="009572D2">
              <w:rPr>
                <w:webHidden/>
              </w:rPr>
              <w:instrText xml:space="preserve"> PAGEREF _Toc49265436 \h </w:instrText>
            </w:r>
            <w:r w:rsidRPr="009572D2">
              <w:rPr>
                <w:webHidden/>
              </w:rPr>
            </w:r>
            <w:r w:rsidRPr="009572D2">
              <w:rPr>
                <w:webHidden/>
              </w:rPr>
              <w:fldChar w:fldCharType="separate"/>
            </w:r>
            <w:r w:rsidR="007D7528">
              <w:rPr>
                <w:webHidden/>
              </w:rPr>
              <w:t>45</w:t>
            </w:r>
            <w:r w:rsidRPr="009572D2">
              <w:rPr>
                <w:webHidden/>
              </w:rPr>
              <w:fldChar w:fldCharType="end"/>
            </w:r>
          </w:hyperlink>
        </w:p>
        <w:p w14:paraId="0A388A73" w14:textId="7C8392D9" w:rsidR="009572D2" w:rsidRPr="009572D2" w:rsidRDefault="009572D2">
          <w:pPr>
            <w:pStyle w:val="TOC3"/>
            <w:rPr>
              <w:sz w:val="21"/>
              <w:szCs w:val="22"/>
              <w:lang w:eastAsia="zh-CN"/>
            </w:rPr>
          </w:pPr>
          <w:hyperlink w:anchor="_Toc49265437" w:history="1">
            <w:r w:rsidRPr="009572D2">
              <w:rPr>
                <w:rStyle w:val="a3"/>
              </w:rPr>
              <w:t xml:space="preserve">丙七、善根發相第七 </w:t>
            </w:r>
            <w:r w:rsidRPr="009572D2">
              <w:rPr>
                <w:rStyle w:val="a3"/>
                <w:vertAlign w:val="subscript"/>
              </w:rPr>
              <w:t>分二</w:t>
            </w:r>
            <w:r w:rsidRPr="009572D2">
              <w:rPr>
                <w:webHidden/>
              </w:rPr>
              <w:tab/>
            </w:r>
            <w:r w:rsidRPr="009572D2">
              <w:rPr>
                <w:webHidden/>
              </w:rPr>
              <w:fldChar w:fldCharType="begin"/>
            </w:r>
            <w:r w:rsidRPr="009572D2">
              <w:rPr>
                <w:webHidden/>
              </w:rPr>
              <w:instrText xml:space="preserve"> PAGEREF _Toc49265437 \h </w:instrText>
            </w:r>
            <w:r w:rsidRPr="009572D2">
              <w:rPr>
                <w:webHidden/>
              </w:rPr>
            </w:r>
            <w:r w:rsidRPr="009572D2">
              <w:rPr>
                <w:webHidden/>
              </w:rPr>
              <w:fldChar w:fldCharType="separate"/>
            </w:r>
            <w:r w:rsidR="007D7528">
              <w:rPr>
                <w:webHidden/>
              </w:rPr>
              <w:t>45</w:t>
            </w:r>
            <w:r w:rsidRPr="009572D2">
              <w:rPr>
                <w:webHidden/>
              </w:rPr>
              <w:fldChar w:fldCharType="end"/>
            </w:r>
          </w:hyperlink>
        </w:p>
        <w:p w14:paraId="3624178C" w14:textId="0E0319C0" w:rsidR="009572D2" w:rsidRPr="009572D2" w:rsidRDefault="009572D2">
          <w:pPr>
            <w:pStyle w:val="TOC4"/>
            <w:rPr>
              <w:rFonts w:ascii="仿宋" w:hAnsi="仿宋"/>
              <w:noProof/>
              <w:sz w:val="21"/>
            </w:rPr>
          </w:pPr>
          <w:hyperlink w:anchor="_Toc49265438" w:history="1">
            <w:r w:rsidRPr="009572D2">
              <w:rPr>
                <w:rStyle w:val="a3"/>
                <w:rFonts w:ascii="仿宋" w:hAnsi="仿宋"/>
                <w:noProof/>
                <w:lang w:eastAsia="zh-TW"/>
              </w:rPr>
              <w:t>丁一、總標善根發相之緣由</w:t>
            </w:r>
            <w:r w:rsidRPr="009572D2">
              <w:rPr>
                <w:rFonts w:ascii="仿宋" w:hAnsi="仿宋"/>
                <w:noProof/>
                <w:webHidden/>
              </w:rPr>
              <w:tab/>
            </w:r>
            <w:r w:rsidRPr="009572D2">
              <w:rPr>
                <w:rFonts w:ascii="仿宋" w:hAnsi="仿宋"/>
                <w:noProof/>
                <w:webHidden/>
              </w:rPr>
              <w:fldChar w:fldCharType="begin"/>
            </w:r>
            <w:r w:rsidRPr="009572D2">
              <w:rPr>
                <w:rFonts w:ascii="仿宋" w:hAnsi="仿宋"/>
                <w:noProof/>
                <w:webHidden/>
              </w:rPr>
              <w:instrText xml:space="preserve"> PAGEREF _Toc49265438 \h </w:instrText>
            </w:r>
            <w:r w:rsidRPr="009572D2">
              <w:rPr>
                <w:rFonts w:ascii="仿宋" w:hAnsi="仿宋"/>
                <w:noProof/>
                <w:webHidden/>
              </w:rPr>
            </w:r>
            <w:r w:rsidRPr="009572D2">
              <w:rPr>
                <w:rFonts w:ascii="仿宋" w:hAnsi="仿宋"/>
                <w:noProof/>
                <w:webHidden/>
              </w:rPr>
              <w:fldChar w:fldCharType="separate"/>
            </w:r>
            <w:r w:rsidR="007D7528">
              <w:rPr>
                <w:rFonts w:ascii="仿宋" w:hAnsi="仿宋"/>
                <w:noProof/>
                <w:webHidden/>
              </w:rPr>
              <w:t>45</w:t>
            </w:r>
            <w:r w:rsidRPr="009572D2">
              <w:rPr>
                <w:rFonts w:ascii="仿宋" w:hAnsi="仿宋"/>
                <w:noProof/>
                <w:webHidden/>
              </w:rPr>
              <w:fldChar w:fldCharType="end"/>
            </w:r>
          </w:hyperlink>
        </w:p>
        <w:p w14:paraId="21A8316D" w14:textId="127BB32F" w:rsidR="009572D2" w:rsidRPr="009572D2" w:rsidRDefault="009572D2" w:rsidP="009572D2">
          <w:pPr>
            <w:pStyle w:val="TOC1"/>
            <w:rPr>
              <w:sz w:val="21"/>
              <w:szCs w:val="22"/>
              <w:lang w:eastAsia="zh-CN"/>
            </w:rPr>
          </w:pPr>
          <w:hyperlink w:anchor="_Toc49265439" w:history="1">
            <w:r w:rsidRPr="009572D2">
              <w:rPr>
                <w:rStyle w:val="a3"/>
              </w:rPr>
              <w:t>覺知魔事第八</w:t>
            </w:r>
            <w:r w:rsidRPr="009572D2">
              <w:rPr>
                <w:webHidden/>
              </w:rPr>
              <w:tab/>
            </w:r>
            <w:r w:rsidRPr="009572D2">
              <w:rPr>
                <w:webHidden/>
              </w:rPr>
              <w:fldChar w:fldCharType="begin"/>
            </w:r>
            <w:r w:rsidRPr="009572D2">
              <w:rPr>
                <w:webHidden/>
              </w:rPr>
              <w:instrText xml:space="preserve"> PAGEREF _Toc49265439 \h </w:instrText>
            </w:r>
            <w:r w:rsidRPr="009572D2">
              <w:rPr>
                <w:webHidden/>
              </w:rPr>
            </w:r>
            <w:r w:rsidRPr="009572D2">
              <w:rPr>
                <w:webHidden/>
              </w:rPr>
              <w:fldChar w:fldCharType="separate"/>
            </w:r>
            <w:r w:rsidR="007D7528">
              <w:rPr>
                <w:webHidden/>
              </w:rPr>
              <w:t>49</w:t>
            </w:r>
            <w:r w:rsidRPr="009572D2">
              <w:rPr>
                <w:webHidden/>
              </w:rPr>
              <w:fldChar w:fldCharType="end"/>
            </w:r>
          </w:hyperlink>
        </w:p>
        <w:p w14:paraId="4C7CD4B9" w14:textId="44E7CB74" w:rsidR="009572D2" w:rsidRPr="009572D2" w:rsidRDefault="009572D2">
          <w:pPr>
            <w:pStyle w:val="TOC3"/>
            <w:rPr>
              <w:sz w:val="21"/>
              <w:szCs w:val="22"/>
              <w:lang w:eastAsia="zh-CN"/>
            </w:rPr>
          </w:pPr>
          <w:hyperlink w:anchor="_Toc49265440" w:history="1">
            <w:r w:rsidRPr="009572D2">
              <w:rPr>
                <w:rStyle w:val="a3"/>
              </w:rPr>
              <w:t xml:space="preserve">丙八、覺知魔事第八 </w:t>
            </w:r>
            <w:r w:rsidRPr="009572D2">
              <w:rPr>
                <w:rStyle w:val="a3"/>
                <w:vertAlign w:val="subscript"/>
              </w:rPr>
              <w:t>分三</w:t>
            </w:r>
            <w:r w:rsidRPr="009572D2">
              <w:rPr>
                <w:webHidden/>
              </w:rPr>
              <w:tab/>
            </w:r>
            <w:r w:rsidRPr="009572D2">
              <w:rPr>
                <w:webHidden/>
              </w:rPr>
              <w:fldChar w:fldCharType="begin"/>
            </w:r>
            <w:r w:rsidRPr="009572D2">
              <w:rPr>
                <w:webHidden/>
              </w:rPr>
              <w:instrText xml:space="preserve"> PAGEREF _Toc49265440 \h </w:instrText>
            </w:r>
            <w:r w:rsidRPr="009572D2">
              <w:rPr>
                <w:webHidden/>
              </w:rPr>
            </w:r>
            <w:r w:rsidRPr="009572D2">
              <w:rPr>
                <w:webHidden/>
              </w:rPr>
              <w:fldChar w:fldCharType="separate"/>
            </w:r>
            <w:r w:rsidR="007D7528">
              <w:rPr>
                <w:webHidden/>
              </w:rPr>
              <w:t>49</w:t>
            </w:r>
            <w:r w:rsidRPr="009572D2">
              <w:rPr>
                <w:webHidden/>
              </w:rPr>
              <w:fldChar w:fldCharType="end"/>
            </w:r>
          </w:hyperlink>
        </w:p>
        <w:p w14:paraId="6BF9AAE6" w14:textId="1FFE75AE" w:rsidR="009572D2" w:rsidRPr="009572D2" w:rsidRDefault="009572D2">
          <w:pPr>
            <w:pStyle w:val="TOC4"/>
            <w:rPr>
              <w:rFonts w:ascii="仿宋" w:hAnsi="仿宋"/>
              <w:noProof/>
              <w:sz w:val="21"/>
            </w:rPr>
          </w:pPr>
          <w:hyperlink w:anchor="_Toc49265441" w:history="1">
            <w:r w:rsidRPr="009572D2">
              <w:rPr>
                <w:rStyle w:val="a3"/>
                <w:rFonts w:ascii="仿宋" w:hAnsi="仿宋"/>
                <w:noProof/>
                <w:lang w:eastAsia="zh-TW"/>
              </w:rPr>
              <w:t>丁一、總釋魔境</w:t>
            </w:r>
            <w:r w:rsidRPr="009572D2">
              <w:rPr>
                <w:rFonts w:ascii="仿宋" w:hAnsi="仿宋"/>
                <w:noProof/>
                <w:webHidden/>
              </w:rPr>
              <w:tab/>
            </w:r>
            <w:r w:rsidRPr="009572D2">
              <w:rPr>
                <w:rFonts w:ascii="仿宋" w:hAnsi="仿宋"/>
                <w:noProof/>
                <w:webHidden/>
              </w:rPr>
              <w:fldChar w:fldCharType="begin"/>
            </w:r>
            <w:r w:rsidRPr="009572D2">
              <w:rPr>
                <w:rFonts w:ascii="仿宋" w:hAnsi="仿宋"/>
                <w:noProof/>
                <w:webHidden/>
              </w:rPr>
              <w:instrText xml:space="preserve"> PAGEREF _Toc49265441 \h </w:instrText>
            </w:r>
            <w:r w:rsidRPr="009572D2">
              <w:rPr>
                <w:rFonts w:ascii="仿宋" w:hAnsi="仿宋"/>
                <w:noProof/>
                <w:webHidden/>
              </w:rPr>
            </w:r>
            <w:r w:rsidRPr="009572D2">
              <w:rPr>
                <w:rFonts w:ascii="仿宋" w:hAnsi="仿宋"/>
                <w:noProof/>
                <w:webHidden/>
              </w:rPr>
              <w:fldChar w:fldCharType="separate"/>
            </w:r>
            <w:r w:rsidR="007D7528">
              <w:rPr>
                <w:rFonts w:ascii="仿宋" w:hAnsi="仿宋"/>
                <w:noProof/>
                <w:webHidden/>
              </w:rPr>
              <w:t>49</w:t>
            </w:r>
            <w:r w:rsidRPr="009572D2">
              <w:rPr>
                <w:rFonts w:ascii="仿宋" w:hAnsi="仿宋"/>
                <w:noProof/>
                <w:webHidden/>
              </w:rPr>
              <w:fldChar w:fldCharType="end"/>
            </w:r>
          </w:hyperlink>
        </w:p>
        <w:p w14:paraId="641E36C2" w14:textId="016CC9DC" w:rsidR="009572D2" w:rsidRPr="009572D2" w:rsidRDefault="009572D2">
          <w:pPr>
            <w:pStyle w:val="TOC4"/>
            <w:rPr>
              <w:rFonts w:ascii="仿宋" w:hAnsi="仿宋"/>
              <w:noProof/>
              <w:sz w:val="21"/>
            </w:rPr>
          </w:pPr>
          <w:hyperlink w:anchor="_Toc49265442" w:history="1">
            <w:r w:rsidRPr="009572D2">
              <w:rPr>
                <w:rStyle w:val="a3"/>
                <w:rFonts w:ascii="仿宋" w:hAnsi="仿宋"/>
                <w:noProof/>
                <w:lang w:eastAsia="zh-TW"/>
              </w:rPr>
              <w:t>丁二、別明魔相</w:t>
            </w:r>
            <w:r w:rsidRPr="009572D2">
              <w:rPr>
                <w:rFonts w:ascii="仿宋" w:hAnsi="仿宋"/>
                <w:noProof/>
                <w:webHidden/>
              </w:rPr>
              <w:tab/>
            </w:r>
            <w:r w:rsidRPr="009572D2">
              <w:rPr>
                <w:rFonts w:ascii="仿宋" w:hAnsi="仿宋"/>
                <w:noProof/>
                <w:webHidden/>
              </w:rPr>
              <w:fldChar w:fldCharType="begin"/>
            </w:r>
            <w:r w:rsidRPr="009572D2">
              <w:rPr>
                <w:rFonts w:ascii="仿宋" w:hAnsi="仿宋"/>
                <w:noProof/>
                <w:webHidden/>
              </w:rPr>
              <w:instrText xml:space="preserve"> PAGEREF _Toc49265442 \h </w:instrText>
            </w:r>
            <w:r w:rsidRPr="009572D2">
              <w:rPr>
                <w:rFonts w:ascii="仿宋" w:hAnsi="仿宋"/>
                <w:noProof/>
                <w:webHidden/>
              </w:rPr>
            </w:r>
            <w:r w:rsidRPr="009572D2">
              <w:rPr>
                <w:rFonts w:ascii="仿宋" w:hAnsi="仿宋"/>
                <w:noProof/>
                <w:webHidden/>
              </w:rPr>
              <w:fldChar w:fldCharType="separate"/>
            </w:r>
            <w:r w:rsidR="007D7528">
              <w:rPr>
                <w:rFonts w:ascii="仿宋" w:hAnsi="仿宋"/>
                <w:noProof/>
                <w:webHidden/>
              </w:rPr>
              <w:t>49</w:t>
            </w:r>
            <w:r w:rsidRPr="009572D2">
              <w:rPr>
                <w:rFonts w:ascii="仿宋" w:hAnsi="仿宋"/>
                <w:noProof/>
                <w:webHidden/>
              </w:rPr>
              <w:fldChar w:fldCharType="end"/>
            </w:r>
          </w:hyperlink>
        </w:p>
        <w:p w14:paraId="76279E65" w14:textId="2A456F50" w:rsidR="009572D2" w:rsidRPr="009572D2" w:rsidRDefault="009572D2">
          <w:pPr>
            <w:pStyle w:val="TOC4"/>
            <w:rPr>
              <w:rFonts w:ascii="仿宋" w:hAnsi="仿宋"/>
              <w:noProof/>
              <w:sz w:val="21"/>
            </w:rPr>
          </w:pPr>
          <w:hyperlink w:anchor="_Toc49265443" w:history="1">
            <w:r w:rsidRPr="009572D2">
              <w:rPr>
                <w:rStyle w:val="a3"/>
                <w:rFonts w:ascii="仿宋" w:hAnsi="仿宋"/>
                <w:noProof/>
                <w:lang w:eastAsia="zh-TW"/>
              </w:rPr>
              <w:t>丁三、除卻之法</w:t>
            </w:r>
            <w:r w:rsidRPr="009572D2">
              <w:rPr>
                <w:rFonts w:ascii="仿宋" w:hAnsi="仿宋"/>
                <w:noProof/>
                <w:webHidden/>
              </w:rPr>
              <w:tab/>
            </w:r>
            <w:r w:rsidRPr="009572D2">
              <w:rPr>
                <w:rFonts w:ascii="仿宋" w:hAnsi="仿宋"/>
                <w:noProof/>
                <w:webHidden/>
              </w:rPr>
              <w:fldChar w:fldCharType="begin"/>
            </w:r>
            <w:r w:rsidRPr="009572D2">
              <w:rPr>
                <w:rFonts w:ascii="仿宋" w:hAnsi="仿宋"/>
                <w:noProof/>
                <w:webHidden/>
              </w:rPr>
              <w:instrText xml:space="preserve"> PAGEREF _Toc49265443 \h </w:instrText>
            </w:r>
            <w:r w:rsidRPr="009572D2">
              <w:rPr>
                <w:rFonts w:ascii="仿宋" w:hAnsi="仿宋"/>
                <w:noProof/>
                <w:webHidden/>
              </w:rPr>
            </w:r>
            <w:r w:rsidRPr="009572D2">
              <w:rPr>
                <w:rFonts w:ascii="仿宋" w:hAnsi="仿宋"/>
                <w:noProof/>
                <w:webHidden/>
              </w:rPr>
              <w:fldChar w:fldCharType="separate"/>
            </w:r>
            <w:r w:rsidR="007D7528">
              <w:rPr>
                <w:rFonts w:ascii="仿宋" w:hAnsi="仿宋"/>
                <w:noProof/>
                <w:webHidden/>
              </w:rPr>
              <w:t>51</w:t>
            </w:r>
            <w:r w:rsidRPr="009572D2">
              <w:rPr>
                <w:rFonts w:ascii="仿宋" w:hAnsi="仿宋"/>
                <w:noProof/>
                <w:webHidden/>
              </w:rPr>
              <w:fldChar w:fldCharType="end"/>
            </w:r>
          </w:hyperlink>
        </w:p>
        <w:p w14:paraId="68F47470" w14:textId="64A494CA" w:rsidR="009572D2" w:rsidRPr="009572D2" w:rsidRDefault="009572D2" w:rsidP="009572D2">
          <w:pPr>
            <w:pStyle w:val="TOC1"/>
            <w:rPr>
              <w:sz w:val="21"/>
              <w:szCs w:val="22"/>
              <w:lang w:eastAsia="zh-CN"/>
            </w:rPr>
          </w:pPr>
          <w:hyperlink w:anchor="_Toc49265444" w:history="1">
            <w:r w:rsidRPr="009572D2">
              <w:rPr>
                <w:rStyle w:val="a3"/>
              </w:rPr>
              <w:t>治病第九</w:t>
            </w:r>
            <w:r w:rsidRPr="009572D2">
              <w:rPr>
                <w:webHidden/>
              </w:rPr>
              <w:tab/>
            </w:r>
            <w:r w:rsidRPr="009572D2">
              <w:rPr>
                <w:webHidden/>
              </w:rPr>
              <w:fldChar w:fldCharType="begin"/>
            </w:r>
            <w:r w:rsidRPr="009572D2">
              <w:rPr>
                <w:webHidden/>
              </w:rPr>
              <w:instrText xml:space="preserve"> PAGEREF _Toc49265444 \h </w:instrText>
            </w:r>
            <w:r w:rsidRPr="009572D2">
              <w:rPr>
                <w:webHidden/>
              </w:rPr>
            </w:r>
            <w:r w:rsidRPr="009572D2">
              <w:rPr>
                <w:webHidden/>
              </w:rPr>
              <w:fldChar w:fldCharType="separate"/>
            </w:r>
            <w:r w:rsidR="007D7528">
              <w:rPr>
                <w:webHidden/>
              </w:rPr>
              <w:t>53</w:t>
            </w:r>
            <w:r w:rsidRPr="009572D2">
              <w:rPr>
                <w:webHidden/>
              </w:rPr>
              <w:fldChar w:fldCharType="end"/>
            </w:r>
          </w:hyperlink>
        </w:p>
        <w:p w14:paraId="0523CE53" w14:textId="5711829F" w:rsidR="009572D2" w:rsidRPr="009572D2" w:rsidRDefault="009572D2">
          <w:pPr>
            <w:pStyle w:val="TOC3"/>
            <w:rPr>
              <w:sz w:val="21"/>
              <w:szCs w:val="22"/>
              <w:lang w:eastAsia="zh-CN"/>
            </w:rPr>
          </w:pPr>
          <w:hyperlink w:anchor="_Toc49265445" w:history="1">
            <w:r w:rsidRPr="009572D2">
              <w:rPr>
                <w:rStyle w:val="a3"/>
              </w:rPr>
              <w:t xml:space="preserve">丙九、治病第九 </w:t>
            </w:r>
            <w:r w:rsidRPr="009572D2">
              <w:rPr>
                <w:rStyle w:val="a3"/>
                <w:vertAlign w:val="subscript"/>
              </w:rPr>
              <w:t>分三</w:t>
            </w:r>
            <w:r w:rsidRPr="009572D2">
              <w:rPr>
                <w:webHidden/>
              </w:rPr>
              <w:tab/>
            </w:r>
            <w:r w:rsidRPr="009572D2">
              <w:rPr>
                <w:webHidden/>
              </w:rPr>
              <w:fldChar w:fldCharType="begin"/>
            </w:r>
            <w:r w:rsidRPr="009572D2">
              <w:rPr>
                <w:webHidden/>
              </w:rPr>
              <w:instrText xml:space="preserve"> PAGEREF _Toc49265445 \h </w:instrText>
            </w:r>
            <w:r w:rsidRPr="009572D2">
              <w:rPr>
                <w:webHidden/>
              </w:rPr>
            </w:r>
            <w:r w:rsidRPr="009572D2">
              <w:rPr>
                <w:webHidden/>
              </w:rPr>
              <w:fldChar w:fldCharType="separate"/>
            </w:r>
            <w:r w:rsidR="007D7528">
              <w:rPr>
                <w:webHidden/>
              </w:rPr>
              <w:t>53</w:t>
            </w:r>
            <w:r w:rsidRPr="009572D2">
              <w:rPr>
                <w:webHidden/>
              </w:rPr>
              <w:fldChar w:fldCharType="end"/>
            </w:r>
          </w:hyperlink>
        </w:p>
        <w:p w14:paraId="49AEED44" w14:textId="33AF5028" w:rsidR="009572D2" w:rsidRPr="009572D2" w:rsidRDefault="009572D2">
          <w:pPr>
            <w:pStyle w:val="TOC4"/>
            <w:rPr>
              <w:rFonts w:ascii="仿宋" w:hAnsi="仿宋"/>
              <w:noProof/>
              <w:sz w:val="21"/>
            </w:rPr>
          </w:pPr>
          <w:hyperlink w:anchor="_Toc49265446" w:history="1">
            <w:r w:rsidRPr="009572D2">
              <w:rPr>
                <w:rStyle w:val="a3"/>
                <w:rFonts w:ascii="仿宋" w:hAnsi="仿宋"/>
                <w:noProof/>
                <w:lang w:eastAsia="zh-TW"/>
              </w:rPr>
              <w:t>丁一、明發病之源</w:t>
            </w:r>
            <w:r w:rsidRPr="009572D2">
              <w:rPr>
                <w:rFonts w:ascii="仿宋" w:hAnsi="仿宋"/>
                <w:noProof/>
                <w:webHidden/>
              </w:rPr>
              <w:tab/>
            </w:r>
            <w:r w:rsidRPr="009572D2">
              <w:rPr>
                <w:rFonts w:ascii="仿宋" w:hAnsi="仿宋"/>
                <w:noProof/>
                <w:webHidden/>
              </w:rPr>
              <w:fldChar w:fldCharType="begin"/>
            </w:r>
            <w:r w:rsidRPr="009572D2">
              <w:rPr>
                <w:rFonts w:ascii="仿宋" w:hAnsi="仿宋"/>
                <w:noProof/>
                <w:webHidden/>
              </w:rPr>
              <w:instrText xml:space="preserve"> PAGEREF _Toc49265446 \h </w:instrText>
            </w:r>
            <w:r w:rsidRPr="009572D2">
              <w:rPr>
                <w:rFonts w:ascii="仿宋" w:hAnsi="仿宋"/>
                <w:noProof/>
                <w:webHidden/>
              </w:rPr>
            </w:r>
            <w:r w:rsidRPr="009572D2">
              <w:rPr>
                <w:rFonts w:ascii="仿宋" w:hAnsi="仿宋"/>
                <w:noProof/>
                <w:webHidden/>
              </w:rPr>
              <w:fldChar w:fldCharType="separate"/>
            </w:r>
            <w:r w:rsidR="007D7528">
              <w:rPr>
                <w:rFonts w:ascii="仿宋" w:hAnsi="仿宋"/>
                <w:noProof/>
                <w:webHidden/>
              </w:rPr>
              <w:t>53</w:t>
            </w:r>
            <w:r w:rsidRPr="009572D2">
              <w:rPr>
                <w:rFonts w:ascii="仿宋" w:hAnsi="仿宋"/>
                <w:noProof/>
                <w:webHidden/>
              </w:rPr>
              <w:fldChar w:fldCharType="end"/>
            </w:r>
          </w:hyperlink>
        </w:p>
        <w:p w14:paraId="56D11C7F" w14:textId="6FDEB480" w:rsidR="009572D2" w:rsidRPr="009572D2" w:rsidRDefault="009572D2">
          <w:pPr>
            <w:pStyle w:val="TOC4"/>
            <w:rPr>
              <w:rFonts w:ascii="仿宋" w:hAnsi="仿宋"/>
              <w:noProof/>
              <w:sz w:val="21"/>
            </w:rPr>
          </w:pPr>
          <w:hyperlink w:anchor="_Toc49265447" w:history="1">
            <w:r w:rsidRPr="009572D2">
              <w:rPr>
                <w:rStyle w:val="a3"/>
                <w:rFonts w:ascii="仿宋" w:hAnsi="仿宋"/>
                <w:noProof/>
                <w:lang w:eastAsia="zh-TW"/>
              </w:rPr>
              <w:t xml:space="preserve">丁二、明發病之相 </w:t>
            </w:r>
            <w:r w:rsidRPr="009572D2">
              <w:rPr>
                <w:rStyle w:val="a3"/>
                <w:rFonts w:ascii="仿宋" w:hAnsi="仿宋"/>
                <w:noProof/>
                <w:vertAlign w:val="subscript"/>
                <w:lang w:eastAsia="zh-TW"/>
              </w:rPr>
              <w:t>分二</w:t>
            </w:r>
            <w:r w:rsidRPr="009572D2">
              <w:rPr>
                <w:rFonts w:ascii="仿宋" w:hAnsi="仿宋"/>
                <w:noProof/>
                <w:webHidden/>
              </w:rPr>
              <w:tab/>
            </w:r>
            <w:r w:rsidRPr="009572D2">
              <w:rPr>
                <w:rFonts w:ascii="仿宋" w:hAnsi="仿宋"/>
                <w:noProof/>
                <w:webHidden/>
              </w:rPr>
              <w:fldChar w:fldCharType="begin"/>
            </w:r>
            <w:r w:rsidRPr="009572D2">
              <w:rPr>
                <w:rFonts w:ascii="仿宋" w:hAnsi="仿宋"/>
                <w:noProof/>
                <w:webHidden/>
              </w:rPr>
              <w:instrText xml:space="preserve"> PAGEREF _Toc49265447 \h </w:instrText>
            </w:r>
            <w:r w:rsidRPr="009572D2">
              <w:rPr>
                <w:rFonts w:ascii="仿宋" w:hAnsi="仿宋"/>
                <w:noProof/>
                <w:webHidden/>
              </w:rPr>
            </w:r>
            <w:r w:rsidRPr="009572D2">
              <w:rPr>
                <w:rFonts w:ascii="仿宋" w:hAnsi="仿宋"/>
                <w:noProof/>
                <w:webHidden/>
              </w:rPr>
              <w:fldChar w:fldCharType="separate"/>
            </w:r>
            <w:r w:rsidR="007D7528">
              <w:rPr>
                <w:rFonts w:ascii="仿宋" w:hAnsi="仿宋"/>
                <w:noProof/>
                <w:webHidden/>
              </w:rPr>
              <w:t>53</w:t>
            </w:r>
            <w:r w:rsidRPr="009572D2">
              <w:rPr>
                <w:rFonts w:ascii="仿宋" w:hAnsi="仿宋"/>
                <w:noProof/>
                <w:webHidden/>
              </w:rPr>
              <w:fldChar w:fldCharType="end"/>
            </w:r>
          </w:hyperlink>
        </w:p>
        <w:p w14:paraId="2F3F2953" w14:textId="4713103E" w:rsidR="009572D2" w:rsidRPr="009572D2" w:rsidRDefault="009572D2">
          <w:pPr>
            <w:pStyle w:val="TOC5"/>
            <w:rPr>
              <w:rFonts w:ascii="仿宋" w:hAnsi="仿宋"/>
              <w:noProof/>
              <w:sz w:val="21"/>
            </w:rPr>
          </w:pPr>
          <w:hyperlink w:anchor="_Toc49265448" w:history="1">
            <w:r w:rsidRPr="009572D2">
              <w:rPr>
                <w:rStyle w:val="a3"/>
                <w:rFonts w:ascii="仿宋" w:hAnsi="仿宋"/>
                <w:noProof/>
                <w:lang w:eastAsia="zh-TW"/>
              </w:rPr>
              <w:t>戊一、四大五臟生患</w:t>
            </w:r>
            <w:r w:rsidRPr="009572D2">
              <w:rPr>
                <w:rFonts w:ascii="仿宋" w:hAnsi="仿宋"/>
                <w:noProof/>
                <w:webHidden/>
              </w:rPr>
              <w:tab/>
            </w:r>
            <w:r w:rsidRPr="009572D2">
              <w:rPr>
                <w:rFonts w:ascii="仿宋" w:hAnsi="仿宋"/>
                <w:noProof/>
                <w:webHidden/>
              </w:rPr>
              <w:fldChar w:fldCharType="begin"/>
            </w:r>
            <w:r w:rsidRPr="009572D2">
              <w:rPr>
                <w:rFonts w:ascii="仿宋" w:hAnsi="仿宋"/>
                <w:noProof/>
                <w:webHidden/>
              </w:rPr>
              <w:instrText xml:space="preserve"> PAGEREF _Toc49265448 \h </w:instrText>
            </w:r>
            <w:r w:rsidRPr="009572D2">
              <w:rPr>
                <w:rFonts w:ascii="仿宋" w:hAnsi="仿宋"/>
                <w:noProof/>
                <w:webHidden/>
              </w:rPr>
            </w:r>
            <w:r w:rsidRPr="009572D2">
              <w:rPr>
                <w:rFonts w:ascii="仿宋" w:hAnsi="仿宋"/>
                <w:noProof/>
                <w:webHidden/>
              </w:rPr>
              <w:fldChar w:fldCharType="separate"/>
            </w:r>
            <w:r w:rsidR="007D7528">
              <w:rPr>
                <w:rFonts w:ascii="仿宋" w:hAnsi="仿宋"/>
                <w:noProof/>
                <w:webHidden/>
              </w:rPr>
              <w:t>53</w:t>
            </w:r>
            <w:r w:rsidRPr="009572D2">
              <w:rPr>
                <w:rFonts w:ascii="仿宋" w:hAnsi="仿宋"/>
                <w:noProof/>
                <w:webHidden/>
              </w:rPr>
              <w:fldChar w:fldCharType="end"/>
            </w:r>
          </w:hyperlink>
        </w:p>
        <w:p w14:paraId="2521324A" w14:textId="0B231286" w:rsidR="009572D2" w:rsidRPr="009572D2" w:rsidRDefault="009572D2">
          <w:pPr>
            <w:pStyle w:val="TOC5"/>
            <w:rPr>
              <w:rFonts w:ascii="仿宋" w:hAnsi="仿宋"/>
              <w:noProof/>
              <w:sz w:val="21"/>
            </w:rPr>
          </w:pPr>
          <w:hyperlink w:anchor="_Toc49265449" w:history="1">
            <w:r w:rsidRPr="009572D2">
              <w:rPr>
                <w:rStyle w:val="a3"/>
                <w:rFonts w:ascii="仿宋" w:hAnsi="仿宋"/>
                <w:noProof/>
                <w:lang w:eastAsia="zh-TW"/>
              </w:rPr>
              <w:t>戊二、鬼神業報得病</w:t>
            </w:r>
            <w:r w:rsidRPr="009572D2">
              <w:rPr>
                <w:rFonts w:ascii="仿宋" w:hAnsi="仿宋"/>
                <w:noProof/>
                <w:webHidden/>
              </w:rPr>
              <w:tab/>
            </w:r>
            <w:r w:rsidRPr="009572D2">
              <w:rPr>
                <w:rFonts w:ascii="仿宋" w:hAnsi="仿宋"/>
                <w:noProof/>
                <w:webHidden/>
              </w:rPr>
              <w:fldChar w:fldCharType="begin"/>
            </w:r>
            <w:r w:rsidRPr="009572D2">
              <w:rPr>
                <w:rFonts w:ascii="仿宋" w:hAnsi="仿宋"/>
                <w:noProof/>
                <w:webHidden/>
              </w:rPr>
              <w:instrText xml:space="preserve"> PAGEREF _Toc49265449 \h </w:instrText>
            </w:r>
            <w:r w:rsidRPr="009572D2">
              <w:rPr>
                <w:rFonts w:ascii="仿宋" w:hAnsi="仿宋"/>
                <w:noProof/>
                <w:webHidden/>
              </w:rPr>
            </w:r>
            <w:r w:rsidRPr="009572D2">
              <w:rPr>
                <w:rFonts w:ascii="仿宋" w:hAnsi="仿宋"/>
                <w:noProof/>
                <w:webHidden/>
              </w:rPr>
              <w:fldChar w:fldCharType="separate"/>
            </w:r>
            <w:r w:rsidR="007D7528">
              <w:rPr>
                <w:rFonts w:ascii="仿宋" w:hAnsi="仿宋"/>
                <w:noProof/>
                <w:webHidden/>
              </w:rPr>
              <w:t>54</w:t>
            </w:r>
            <w:r w:rsidRPr="009572D2">
              <w:rPr>
                <w:rFonts w:ascii="仿宋" w:hAnsi="仿宋"/>
                <w:noProof/>
                <w:webHidden/>
              </w:rPr>
              <w:fldChar w:fldCharType="end"/>
            </w:r>
          </w:hyperlink>
        </w:p>
        <w:p w14:paraId="05931242" w14:textId="639004EF" w:rsidR="009572D2" w:rsidRPr="009572D2" w:rsidRDefault="009572D2">
          <w:pPr>
            <w:pStyle w:val="TOC4"/>
            <w:rPr>
              <w:rFonts w:ascii="仿宋" w:hAnsi="仿宋"/>
              <w:noProof/>
              <w:sz w:val="21"/>
            </w:rPr>
          </w:pPr>
          <w:hyperlink w:anchor="_Toc49265450" w:history="1">
            <w:r w:rsidRPr="009572D2">
              <w:rPr>
                <w:rStyle w:val="a3"/>
                <w:rFonts w:ascii="仿宋" w:hAnsi="仿宋"/>
                <w:noProof/>
                <w:lang w:eastAsia="zh-TW"/>
              </w:rPr>
              <w:t xml:space="preserve">丁三、明治病方法 </w:t>
            </w:r>
            <w:r w:rsidRPr="009572D2">
              <w:rPr>
                <w:rStyle w:val="a3"/>
                <w:rFonts w:ascii="仿宋" w:hAnsi="仿宋"/>
                <w:noProof/>
                <w:vertAlign w:val="subscript"/>
                <w:lang w:eastAsia="zh-TW"/>
              </w:rPr>
              <w:t>分三</w:t>
            </w:r>
            <w:r w:rsidRPr="009572D2">
              <w:rPr>
                <w:rFonts w:ascii="仿宋" w:hAnsi="仿宋"/>
                <w:noProof/>
                <w:webHidden/>
              </w:rPr>
              <w:tab/>
            </w:r>
            <w:r w:rsidRPr="009572D2">
              <w:rPr>
                <w:rFonts w:ascii="仿宋" w:hAnsi="仿宋"/>
                <w:noProof/>
                <w:webHidden/>
              </w:rPr>
              <w:fldChar w:fldCharType="begin"/>
            </w:r>
            <w:r w:rsidRPr="009572D2">
              <w:rPr>
                <w:rFonts w:ascii="仿宋" w:hAnsi="仿宋"/>
                <w:noProof/>
                <w:webHidden/>
              </w:rPr>
              <w:instrText xml:space="preserve"> PAGEREF _Toc49265450 \h </w:instrText>
            </w:r>
            <w:r w:rsidRPr="009572D2">
              <w:rPr>
                <w:rFonts w:ascii="仿宋" w:hAnsi="仿宋"/>
                <w:noProof/>
                <w:webHidden/>
              </w:rPr>
            </w:r>
            <w:r w:rsidRPr="009572D2">
              <w:rPr>
                <w:rFonts w:ascii="仿宋" w:hAnsi="仿宋"/>
                <w:noProof/>
                <w:webHidden/>
              </w:rPr>
              <w:fldChar w:fldCharType="separate"/>
            </w:r>
            <w:r w:rsidR="007D7528">
              <w:rPr>
                <w:rFonts w:ascii="仿宋" w:hAnsi="仿宋"/>
                <w:noProof/>
                <w:webHidden/>
              </w:rPr>
              <w:t>54</w:t>
            </w:r>
            <w:r w:rsidRPr="009572D2">
              <w:rPr>
                <w:rFonts w:ascii="仿宋" w:hAnsi="仿宋"/>
                <w:noProof/>
                <w:webHidden/>
              </w:rPr>
              <w:fldChar w:fldCharType="end"/>
            </w:r>
          </w:hyperlink>
        </w:p>
        <w:p w14:paraId="76302B7D" w14:textId="354A158E" w:rsidR="009572D2" w:rsidRPr="009572D2" w:rsidRDefault="009572D2">
          <w:pPr>
            <w:pStyle w:val="TOC5"/>
            <w:rPr>
              <w:rFonts w:ascii="仿宋" w:hAnsi="仿宋"/>
              <w:noProof/>
              <w:sz w:val="21"/>
            </w:rPr>
          </w:pPr>
          <w:hyperlink w:anchor="_Toc49265451" w:history="1">
            <w:r w:rsidRPr="009572D2">
              <w:rPr>
                <w:rStyle w:val="a3"/>
                <w:rFonts w:ascii="仿宋" w:hAnsi="仿宋"/>
                <w:noProof/>
                <w:lang w:eastAsia="zh-TW"/>
              </w:rPr>
              <w:t xml:space="preserve">戊一、四大五臟病治法 </w:t>
            </w:r>
            <w:r w:rsidRPr="009572D2">
              <w:rPr>
                <w:rStyle w:val="a3"/>
                <w:rFonts w:ascii="仿宋" w:hAnsi="仿宋"/>
                <w:noProof/>
                <w:vertAlign w:val="subscript"/>
                <w:lang w:eastAsia="zh-TW"/>
              </w:rPr>
              <w:t>分二</w:t>
            </w:r>
            <w:r w:rsidRPr="009572D2">
              <w:rPr>
                <w:rFonts w:ascii="仿宋" w:hAnsi="仿宋"/>
                <w:noProof/>
                <w:webHidden/>
              </w:rPr>
              <w:tab/>
            </w:r>
            <w:r w:rsidRPr="009572D2">
              <w:rPr>
                <w:rFonts w:ascii="仿宋" w:hAnsi="仿宋"/>
                <w:noProof/>
                <w:webHidden/>
              </w:rPr>
              <w:fldChar w:fldCharType="begin"/>
            </w:r>
            <w:r w:rsidRPr="009572D2">
              <w:rPr>
                <w:rFonts w:ascii="仿宋" w:hAnsi="仿宋"/>
                <w:noProof/>
                <w:webHidden/>
              </w:rPr>
              <w:instrText xml:space="preserve"> PAGEREF _Toc49265451 \h </w:instrText>
            </w:r>
            <w:r w:rsidRPr="009572D2">
              <w:rPr>
                <w:rFonts w:ascii="仿宋" w:hAnsi="仿宋"/>
                <w:noProof/>
                <w:webHidden/>
              </w:rPr>
            </w:r>
            <w:r w:rsidRPr="009572D2">
              <w:rPr>
                <w:rFonts w:ascii="仿宋" w:hAnsi="仿宋"/>
                <w:noProof/>
                <w:webHidden/>
              </w:rPr>
              <w:fldChar w:fldCharType="separate"/>
            </w:r>
            <w:r w:rsidR="007D7528">
              <w:rPr>
                <w:rFonts w:ascii="仿宋" w:hAnsi="仿宋"/>
                <w:noProof/>
                <w:webHidden/>
              </w:rPr>
              <w:t>54</w:t>
            </w:r>
            <w:r w:rsidRPr="009572D2">
              <w:rPr>
                <w:rFonts w:ascii="仿宋" w:hAnsi="仿宋"/>
                <w:noProof/>
                <w:webHidden/>
              </w:rPr>
              <w:fldChar w:fldCharType="end"/>
            </w:r>
          </w:hyperlink>
        </w:p>
        <w:p w14:paraId="31015F7C" w14:textId="36C7B2CD" w:rsidR="009572D2" w:rsidRPr="009572D2" w:rsidRDefault="009572D2">
          <w:pPr>
            <w:pStyle w:val="TOC6"/>
            <w:rPr>
              <w:rFonts w:ascii="仿宋" w:hAnsi="仿宋"/>
              <w:noProof/>
              <w:sz w:val="21"/>
            </w:rPr>
          </w:pPr>
          <w:hyperlink w:anchor="_Toc49265452" w:history="1">
            <w:r w:rsidRPr="009572D2">
              <w:rPr>
                <w:rStyle w:val="a3"/>
                <w:rFonts w:ascii="仿宋" w:hAnsi="仿宋"/>
                <w:noProof/>
              </w:rPr>
              <w:t>己一、明修止治病</w:t>
            </w:r>
            <w:r w:rsidRPr="009572D2">
              <w:rPr>
                <w:rFonts w:ascii="仿宋" w:hAnsi="仿宋"/>
                <w:noProof/>
                <w:webHidden/>
              </w:rPr>
              <w:tab/>
            </w:r>
            <w:r w:rsidRPr="009572D2">
              <w:rPr>
                <w:rFonts w:ascii="仿宋" w:hAnsi="仿宋"/>
                <w:noProof/>
                <w:webHidden/>
              </w:rPr>
              <w:fldChar w:fldCharType="begin"/>
            </w:r>
            <w:r w:rsidRPr="009572D2">
              <w:rPr>
                <w:rFonts w:ascii="仿宋" w:hAnsi="仿宋"/>
                <w:noProof/>
                <w:webHidden/>
              </w:rPr>
              <w:instrText xml:space="preserve"> PAGEREF _Toc49265452 \h </w:instrText>
            </w:r>
            <w:r w:rsidRPr="009572D2">
              <w:rPr>
                <w:rFonts w:ascii="仿宋" w:hAnsi="仿宋"/>
                <w:noProof/>
                <w:webHidden/>
              </w:rPr>
            </w:r>
            <w:r w:rsidRPr="009572D2">
              <w:rPr>
                <w:rFonts w:ascii="仿宋" w:hAnsi="仿宋"/>
                <w:noProof/>
                <w:webHidden/>
              </w:rPr>
              <w:fldChar w:fldCharType="separate"/>
            </w:r>
            <w:r w:rsidR="007D7528">
              <w:rPr>
                <w:rFonts w:ascii="仿宋" w:hAnsi="仿宋"/>
                <w:noProof/>
                <w:webHidden/>
              </w:rPr>
              <w:t>54</w:t>
            </w:r>
            <w:r w:rsidRPr="009572D2">
              <w:rPr>
                <w:rFonts w:ascii="仿宋" w:hAnsi="仿宋"/>
                <w:noProof/>
                <w:webHidden/>
              </w:rPr>
              <w:fldChar w:fldCharType="end"/>
            </w:r>
          </w:hyperlink>
        </w:p>
        <w:p w14:paraId="1CB8E24E" w14:textId="319111F1" w:rsidR="009572D2" w:rsidRPr="009572D2" w:rsidRDefault="009572D2">
          <w:pPr>
            <w:pStyle w:val="TOC6"/>
            <w:rPr>
              <w:rFonts w:ascii="仿宋" w:hAnsi="仿宋"/>
              <w:noProof/>
              <w:sz w:val="21"/>
            </w:rPr>
          </w:pPr>
          <w:hyperlink w:anchor="_Toc49265453" w:history="1">
            <w:r w:rsidRPr="009572D2">
              <w:rPr>
                <w:rStyle w:val="a3"/>
                <w:rFonts w:ascii="仿宋" w:hAnsi="仿宋"/>
                <w:noProof/>
                <w:lang w:eastAsia="zh-TW"/>
              </w:rPr>
              <w:t>己二、明修觀治病</w:t>
            </w:r>
            <w:r w:rsidRPr="009572D2">
              <w:rPr>
                <w:rFonts w:ascii="仿宋" w:hAnsi="仿宋"/>
                <w:noProof/>
                <w:webHidden/>
              </w:rPr>
              <w:tab/>
            </w:r>
            <w:r w:rsidRPr="009572D2">
              <w:rPr>
                <w:rFonts w:ascii="仿宋" w:hAnsi="仿宋"/>
                <w:noProof/>
                <w:webHidden/>
              </w:rPr>
              <w:fldChar w:fldCharType="begin"/>
            </w:r>
            <w:r w:rsidRPr="009572D2">
              <w:rPr>
                <w:rFonts w:ascii="仿宋" w:hAnsi="仿宋"/>
                <w:noProof/>
                <w:webHidden/>
              </w:rPr>
              <w:instrText xml:space="preserve"> PAGEREF _Toc49265453 \h </w:instrText>
            </w:r>
            <w:r w:rsidRPr="009572D2">
              <w:rPr>
                <w:rFonts w:ascii="仿宋" w:hAnsi="仿宋"/>
                <w:noProof/>
                <w:webHidden/>
              </w:rPr>
            </w:r>
            <w:r w:rsidRPr="009572D2">
              <w:rPr>
                <w:rFonts w:ascii="仿宋" w:hAnsi="仿宋"/>
                <w:noProof/>
                <w:webHidden/>
              </w:rPr>
              <w:fldChar w:fldCharType="separate"/>
            </w:r>
            <w:r w:rsidR="007D7528">
              <w:rPr>
                <w:rFonts w:ascii="仿宋" w:hAnsi="仿宋"/>
                <w:noProof/>
                <w:webHidden/>
              </w:rPr>
              <w:t>55</w:t>
            </w:r>
            <w:r w:rsidRPr="009572D2">
              <w:rPr>
                <w:rFonts w:ascii="仿宋" w:hAnsi="仿宋"/>
                <w:noProof/>
                <w:webHidden/>
              </w:rPr>
              <w:fldChar w:fldCharType="end"/>
            </w:r>
          </w:hyperlink>
        </w:p>
        <w:p w14:paraId="7BCE7E08" w14:textId="723136F3" w:rsidR="009572D2" w:rsidRPr="009572D2" w:rsidRDefault="009572D2">
          <w:pPr>
            <w:pStyle w:val="TOC5"/>
            <w:rPr>
              <w:rFonts w:ascii="仿宋" w:hAnsi="仿宋"/>
              <w:noProof/>
              <w:sz w:val="21"/>
            </w:rPr>
          </w:pPr>
          <w:hyperlink w:anchor="_Toc49265454" w:history="1">
            <w:r w:rsidRPr="009572D2">
              <w:rPr>
                <w:rStyle w:val="a3"/>
                <w:rFonts w:ascii="仿宋" w:hAnsi="仿宋"/>
                <w:noProof/>
                <w:lang w:eastAsia="zh-TW"/>
              </w:rPr>
              <w:t>戊二、鬼神業報病治法</w:t>
            </w:r>
            <w:r w:rsidRPr="009572D2">
              <w:rPr>
                <w:rFonts w:ascii="仿宋" w:hAnsi="仿宋"/>
                <w:noProof/>
                <w:webHidden/>
              </w:rPr>
              <w:tab/>
            </w:r>
            <w:r w:rsidRPr="009572D2">
              <w:rPr>
                <w:rFonts w:ascii="仿宋" w:hAnsi="仿宋"/>
                <w:noProof/>
                <w:webHidden/>
              </w:rPr>
              <w:fldChar w:fldCharType="begin"/>
            </w:r>
            <w:r w:rsidRPr="009572D2">
              <w:rPr>
                <w:rFonts w:ascii="仿宋" w:hAnsi="仿宋"/>
                <w:noProof/>
                <w:webHidden/>
              </w:rPr>
              <w:instrText xml:space="preserve"> PAGEREF _Toc49265454 \h </w:instrText>
            </w:r>
            <w:r w:rsidRPr="009572D2">
              <w:rPr>
                <w:rFonts w:ascii="仿宋" w:hAnsi="仿宋"/>
                <w:noProof/>
                <w:webHidden/>
              </w:rPr>
            </w:r>
            <w:r w:rsidRPr="009572D2">
              <w:rPr>
                <w:rFonts w:ascii="仿宋" w:hAnsi="仿宋"/>
                <w:noProof/>
                <w:webHidden/>
              </w:rPr>
              <w:fldChar w:fldCharType="separate"/>
            </w:r>
            <w:r w:rsidR="007D7528">
              <w:rPr>
                <w:rFonts w:ascii="仿宋" w:hAnsi="仿宋"/>
                <w:noProof/>
                <w:webHidden/>
              </w:rPr>
              <w:t>56</w:t>
            </w:r>
            <w:r w:rsidRPr="009572D2">
              <w:rPr>
                <w:rFonts w:ascii="仿宋" w:hAnsi="仿宋"/>
                <w:noProof/>
                <w:webHidden/>
              </w:rPr>
              <w:fldChar w:fldCharType="end"/>
            </w:r>
          </w:hyperlink>
        </w:p>
        <w:p w14:paraId="3BC605D9" w14:textId="15CF50C8" w:rsidR="009572D2" w:rsidRPr="009572D2" w:rsidRDefault="009572D2">
          <w:pPr>
            <w:pStyle w:val="TOC6"/>
            <w:rPr>
              <w:rFonts w:ascii="仿宋" w:hAnsi="仿宋"/>
              <w:noProof/>
              <w:sz w:val="21"/>
            </w:rPr>
          </w:pPr>
          <w:hyperlink w:anchor="_Toc49265455" w:history="1">
            <w:r w:rsidRPr="009572D2">
              <w:rPr>
                <w:rStyle w:val="a3"/>
                <w:rFonts w:ascii="仿宋" w:hAnsi="仿宋"/>
                <w:noProof/>
                <w:lang w:eastAsia="zh-TW"/>
              </w:rPr>
              <w:t>己一、結示治病十法</w:t>
            </w:r>
            <w:r w:rsidRPr="009572D2">
              <w:rPr>
                <w:rFonts w:ascii="仿宋" w:hAnsi="仿宋"/>
                <w:noProof/>
                <w:webHidden/>
              </w:rPr>
              <w:tab/>
            </w:r>
            <w:r w:rsidRPr="009572D2">
              <w:rPr>
                <w:rFonts w:ascii="仿宋" w:hAnsi="仿宋"/>
                <w:noProof/>
                <w:webHidden/>
              </w:rPr>
              <w:fldChar w:fldCharType="begin"/>
            </w:r>
            <w:r w:rsidRPr="009572D2">
              <w:rPr>
                <w:rFonts w:ascii="仿宋" w:hAnsi="仿宋"/>
                <w:noProof/>
                <w:webHidden/>
              </w:rPr>
              <w:instrText xml:space="preserve"> PAGEREF _Toc49265455 \h </w:instrText>
            </w:r>
            <w:r w:rsidRPr="009572D2">
              <w:rPr>
                <w:rFonts w:ascii="仿宋" w:hAnsi="仿宋"/>
                <w:noProof/>
                <w:webHidden/>
              </w:rPr>
            </w:r>
            <w:r w:rsidRPr="009572D2">
              <w:rPr>
                <w:rFonts w:ascii="仿宋" w:hAnsi="仿宋"/>
                <w:noProof/>
                <w:webHidden/>
              </w:rPr>
              <w:fldChar w:fldCharType="separate"/>
            </w:r>
            <w:r w:rsidR="007D7528">
              <w:rPr>
                <w:rFonts w:ascii="仿宋" w:hAnsi="仿宋"/>
                <w:noProof/>
                <w:webHidden/>
              </w:rPr>
              <w:t>56</w:t>
            </w:r>
            <w:r w:rsidRPr="009572D2">
              <w:rPr>
                <w:rFonts w:ascii="仿宋" w:hAnsi="仿宋"/>
                <w:noProof/>
                <w:webHidden/>
              </w:rPr>
              <w:fldChar w:fldCharType="end"/>
            </w:r>
          </w:hyperlink>
        </w:p>
        <w:p w14:paraId="36DB22EF" w14:textId="30E128A2" w:rsidR="009572D2" w:rsidRPr="009572D2" w:rsidRDefault="009572D2" w:rsidP="009572D2">
          <w:pPr>
            <w:pStyle w:val="TOC1"/>
            <w:rPr>
              <w:sz w:val="21"/>
              <w:szCs w:val="22"/>
              <w:lang w:eastAsia="zh-CN"/>
            </w:rPr>
          </w:pPr>
          <w:hyperlink w:anchor="_Toc49265456" w:history="1">
            <w:r w:rsidRPr="009572D2">
              <w:rPr>
                <w:rStyle w:val="a3"/>
              </w:rPr>
              <w:t>證果第十</w:t>
            </w:r>
            <w:r w:rsidRPr="009572D2">
              <w:rPr>
                <w:webHidden/>
              </w:rPr>
              <w:tab/>
            </w:r>
            <w:r w:rsidRPr="009572D2">
              <w:rPr>
                <w:webHidden/>
              </w:rPr>
              <w:fldChar w:fldCharType="begin"/>
            </w:r>
            <w:r w:rsidRPr="009572D2">
              <w:rPr>
                <w:webHidden/>
              </w:rPr>
              <w:instrText xml:space="preserve"> PAGEREF _Toc49265456 \h </w:instrText>
            </w:r>
            <w:r w:rsidRPr="009572D2">
              <w:rPr>
                <w:webHidden/>
              </w:rPr>
            </w:r>
            <w:r w:rsidRPr="009572D2">
              <w:rPr>
                <w:webHidden/>
              </w:rPr>
              <w:fldChar w:fldCharType="separate"/>
            </w:r>
            <w:r w:rsidR="007D7528">
              <w:rPr>
                <w:webHidden/>
              </w:rPr>
              <w:t>58</w:t>
            </w:r>
            <w:r w:rsidRPr="009572D2">
              <w:rPr>
                <w:webHidden/>
              </w:rPr>
              <w:fldChar w:fldCharType="end"/>
            </w:r>
          </w:hyperlink>
        </w:p>
        <w:p w14:paraId="0FD80125" w14:textId="69956F6F" w:rsidR="009572D2" w:rsidRPr="009572D2" w:rsidRDefault="009572D2">
          <w:pPr>
            <w:pStyle w:val="TOC3"/>
            <w:rPr>
              <w:sz w:val="21"/>
              <w:szCs w:val="22"/>
              <w:lang w:eastAsia="zh-CN"/>
            </w:rPr>
          </w:pPr>
          <w:hyperlink w:anchor="_Toc49265457" w:history="1">
            <w:r w:rsidRPr="009572D2">
              <w:rPr>
                <w:rStyle w:val="a3"/>
              </w:rPr>
              <w:t xml:space="preserve">丙十、證果第十 </w:t>
            </w:r>
            <w:r w:rsidRPr="009572D2">
              <w:rPr>
                <w:rStyle w:val="a3"/>
                <w:vertAlign w:val="subscript"/>
              </w:rPr>
              <w:t>分二</w:t>
            </w:r>
            <w:r w:rsidRPr="009572D2">
              <w:rPr>
                <w:webHidden/>
              </w:rPr>
              <w:tab/>
            </w:r>
            <w:r w:rsidRPr="009572D2">
              <w:rPr>
                <w:webHidden/>
              </w:rPr>
              <w:fldChar w:fldCharType="begin"/>
            </w:r>
            <w:r w:rsidRPr="009572D2">
              <w:rPr>
                <w:webHidden/>
              </w:rPr>
              <w:instrText xml:space="preserve"> PAGEREF _Toc49265457 \h </w:instrText>
            </w:r>
            <w:r w:rsidRPr="009572D2">
              <w:rPr>
                <w:webHidden/>
              </w:rPr>
            </w:r>
            <w:r w:rsidRPr="009572D2">
              <w:rPr>
                <w:webHidden/>
              </w:rPr>
              <w:fldChar w:fldCharType="separate"/>
            </w:r>
            <w:r w:rsidR="007D7528">
              <w:rPr>
                <w:webHidden/>
              </w:rPr>
              <w:t>58</w:t>
            </w:r>
            <w:r w:rsidRPr="009572D2">
              <w:rPr>
                <w:webHidden/>
              </w:rPr>
              <w:fldChar w:fldCharType="end"/>
            </w:r>
          </w:hyperlink>
        </w:p>
        <w:p w14:paraId="6CB0A581" w14:textId="61D6D4A4" w:rsidR="009572D2" w:rsidRPr="009572D2" w:rsidRDefault="009572D2">
          <w:pPr>
            <w:pStyle w:val="TOC4"/>
            <w:rPr>
              <w:rFonts w:ascii="仿宋" w:hAnsi="仿宋"/>
              <w:noProof/>
              <w:sz w:val="21"/>
            </w:rPr>
          </w:pPr>
          <w:hyperlink w:anchor="_Toc49265458" w:history="1">
            <w:r w:rsidRPr="009572D2">
              <w:rPr>
                <w:rStyle w:val="a3"/>
                <w:rFonts w:ascii="仿宋" w:hAnsi="仿宋"/>
                <w:noProof/>
                <w:lang w:eastAsia="zh-TW"/>
              </w:rPr>
              <w:t xml:space="preserve">丁一、明初心證果之相 </w:t>
            </w:r>
            <w:r w:rsidRPr="009572D2">
              <w:rPr>
                <w:rStyle w:val="a3"/>
                <w:rFonts w:ascii="仿宋" w:hAnsi="仿宋"/>
                <w:noProof/>
                <w:vertAlign w:val="subscript"/>
                <w:lang w:eastAsia="zh-TW"/>
              </w:rPr>
              <w:t>分三</w:t>
            </w:r>
            <w:r w:rsidRPr="009572D2">
              <w:rPr>
                <w:rFonts w:ascii="仿宋" w:hAnsi="仿宋"/>
                <w:noProof/>
                <w:webHidden/>
              </w:rPr>
              <w:tab/>
            </w:r>
            <w:r w:rsidRPr="009572D2">
              <w:rPr>
                <w:rFonts w:ascii="仿宋" w:hAnsi="仿宋"/>
                <w:noProof/>
                <w:webHidden/>
              </w:rPr>
              <w:fldChar w:fldCharType="begin"/>
            </w:r>
            <w:r w:rsidRPr="009572D2">
              <w:rPr>
                <w:rFonts w:ascii="仿宋" w:hAnsi="仿宋"/>
                <w:noProof/>
                <w:webHidden/>
              </w:rPr>
              <w:instrText xml:space="preserve"> PAGEREF _Toc49265458 \h </w:instrText>
            </w:r>
            <w:r w:rsidRPr="009572D2">
              <w:rPr>
                <w:rFonts w:ascii="仿宋" w:hAnsi="仿宋"/>
                <w:noProof/>
                <w:webHidden/>
              </w:rPr>
            </w:r>
            <w:r w:rsidRPr="009572D2">
              <w:rPr>
                <w:rFonts w:ascii="仿宋" w:hAnsi="仿宋"/>
                <w:noProof/>
                <w:webHidden/>
              </w:rPr>
              <w:fldChar w:fldCharType="separate"/>
            </w:r>
            <w:r w:rsidR="007D7528">
              <w:rPr>
                <w:rFonts w:ascii="仿宋" w:hAnsi="仿宋"/>
                <w:noProof/>
                <w:webHidden/>
              </w:rPr>
              <w:t>58</w:t>
            </w:r>
            <w:r w:rsidRPr="009572D2">
              <w:rPr>
                <w:rFonts w:ascii="仿宋" w:hAnsi="仿宋"/>
                <w:noProof/>
                <w:webHidden/>
              </w:rPr>
              <w:fldChar w:fldCharType="end"/>
            </w:r>
          </w:hyperlink>
        </w:p>
        <w:p w14:paraId="4FCA477D" w14:textId="1FEE3235" w:rsidR="009572D2" w:rsidRPr="009572D2" w:rsidRDefault="009572D2">
          <w:pPr>
            <w:pStyle w:val="TOC5"/>
            <w:rPr>
              <w:rFonts w:ascii="仿宋" w:hAnsi="仿宋"/>
              <w:noProof/>
              <w:sz w:val="21"/>
            </w:rPr>
          </w:pPr>
          <w:hyperlink w:anchor="_Toc49265459" w:history="1">
            <w:r w:rsidRPr="009572D2">
              <w:rPr>
                <w:rStyle w:val="a3"/>
                <w:rFonts w:ascii="仿宋" w:hAnsi="仿宋"/>
                <w:noProof/>
                <w:lang w:eastAsia="zh-TW"/>
              </w:rPr>
              <w:t>戊一、修體真止成就空觀</w:t>
            </w:r>
            <w:r w:rsidRPr="009572D2">
              <w:rPr>
                <w:rFonts w:ascii="仿宋" w:hAnsi="仿宋"/>
                <w:noProof/>
                <w:webHidden/>
              </w:rPr>
              <w:tab/>
            </w:r>
            <w:r w:rsidRPr="009572D2">
              <w:rPr>
                <w:rFonts w:ascii="仿宋" w:hAnsi="仿宋"/>
                <w:noProof/>
                <w:webHidden/>
              </w:rPr>
              <w:fldChar w:fldCharType="begin"/>
            </w:r>
            <w:r w:rsidRPr="009572D2">
              <w:rPr>
                <w:rFonts w:ascii="仿宋" w:hAnsi="仿宋"/>
                <w:noProof/>
                <w:webHidden/>
              </w:rPr>
              <w:instrText xml:space="preserve"> PAGEREF _Toc49265459 \h </w:instrText>
            </w:r>
            <w:r w:rsidRPr="009572D2">
              <w:rPr>
                <w:rFonts w:ascii="仿宋" w:hAnsi="仿宋"/>
                <w:noProof/>
                <w:webHidden/>
              </w:rPr>
            </w:r>
            <w:r w:rsidRPr="009572D2">
              <w:rPr>
                <w:rFonts w:ascii="仿宋" w:hAnsi="仿宋"/>
                <w:noProof/>
                <w:webHidden/>
              </w:rPr>
              <w:fldChar w:fldCharType="separate"/>
            </w:r>
            <w:r w:rsidR="007D7528">
              <w:rPr>
                <w:rFonts w:ascii="仿宋" w:hAnsi="仿宋"/>
                <w:noProof/>
                <w:webHidden/>
              </w:rPr>
              <w:t>58</w:t>
            </w:r>
            <w:r w:rsidRPr="009572D2">
              <w:rPr>
                <w:rFonts w:ascii="仿宋" w:hAnsi="仿宋"/>
                <w:noProof/>
                <w:webHidden/>
              </w:rPr>
              <w:fldChar w:fldCharType="end"/>
            </w:r>
          </w:hyperlink>
        </w:p>
        <w:p w14:paraId="1E25698B" w14:textId="3E73BC26" w:rsidR="009572D2" w:rsidRPr="009572D2" w:rsidRDefault="009572D2">
          <w:pPr>
            <w:pStyle w:val="TOC5"/>
            <w:rPr>
              <w:rFonts w:ascii="仿宋" w:hAnsi="仿宋"/>
              <w:noProof/>
              <w:sz w:val="21"/>
            </w:rPr>
          </w:pPr>
          <w:hyperlink w:anchor="_Toc49265460" w:history="1">
            <w:r w:rsidRPr="009572D2">
              <w:rPr>
                <w:rStyle w:val="a3"/>
                <w:rFonts w:ascii="仿宋" w:hAnsi="仿宋"/>
                <w:noProof/>
                <w:lang w:eastAsia="zh-TW"/>
              </w:rPr>
              <w:t>戊二、修方便隨緣止成就假觀</w:t>
            </w:r>
            <w:r w:rsidRPr="009572D2">
              <w:rPr>
                <w:rFonts w:ascii="仿宋" w:hAnsi="仿宋"/>
                <w:noProof/>
                <w:webHidden/>
              </w:rPr>
              <w:tab/>
            </w:r>
            <w:r w:rsidRPr="009572D2">
              <w:rPr>
                <w:rFonts w:ascii="仿宋" w:hAnsi="仿宋"/>
                <w:noProof/>
                <w:webHidden/>
              </w:rPr>
              <w:fldChar w:fldCharType="begin"/>
            </w:r>
            <w:r w:rsidRPr="009572D2">
              <w:rPr>
                <w:rFonts w:ascii="仿宋" w:hAnsi="仿宋"/>
                <w:noProof/>
                <w:webHidden/>
              </w:rPr>
              <w:instrText xml:space="preserve"> PAGEREF _Toc49265460 \h </w:instrText>
            </w:r>
            <w:r w:rsidRPr="009572D2">
              <w:rPr>
                <w:rFonts w:ascii="仿宋" w:hAnsi="仿宋"/>
                <w:noProof/>
                <w:webHidden/>
              </w:rPr>
            </w:r>
            <w:r w:rsidRPr="009572D2">
              <w:rPr>
                <w:rFonts w:ascii="仿宋" w:hAnsi="仿宋"/>
                <w:noProof/>
                <w:webHidden/>
              </w:rPr>
              <w:fldChar w:fldCharType="separate"/>
            </w:r>
            <w:r w:rsidR="007D7528">
              <w:rPr>
                <w:rFonts w:ascii="仿宋" w:hAnsi="仿宋"/>
                <w:noProof/>
                <w:webHidden/>
              </w:rPr>
              <w:t>58</w:t>
            </w:r>
            <w:r w:rsidRPr="009572D2">
              <w:rPr>
                <w:rFonts w:ascii="仿宋" w:hAnsi="仿宋"/>
                <w:noProof/>
                <w:webHidden/>
              </w:rPr>
              <w:fldChar w:fldCharType="end"/>
            </w:r>
          </w:hyperlink>
        </w:p>
        <w:p w14:paraId="1C4EB8E3" w14:textId="6D3AA8A0" w:rsidR="009572D2" w:rsidRPr="009572D2" w:rsidRDefault="009572D2">
          <w:pPr>
            <w:pStyle w:val="TOC5"/>
            <w:rPr>
              <w:rFonts w:ascii="仿宋" w:hAnsi="仿宋"/>
              <w:noProof/>
              <w:sz w:val="21"/>
            </w:rPr>
          </w:pPr>
          <w:hyperlink w:anchor="_Toc49265461" w:history="1">
            <w:r w:rsidRPr="009572D2">
              <w:rPr>
                <w:rStyle w:val="a3"/>
                <w:rFonts w:ascii="仿宋" w:hAnsi="仿宋"/>
                <w:noProof/>
                <w:lang w:eastAsia="zh-TW"/>
              </w:rPr>
              <w:t>戊三、修息二邊分別止成就中觀</w:t>
            </w:r>
            <w:r w:rsidRPr="009572D2">
              <w:rPr>
                <w:rFonts w:ascii="仿宋" w:hAnsi="仿宋"/>
                <w:noProof/>
                <w:webHidden/>
              </w:rPr>
              <w:tab/>
            </w:r>
            <w:r w:rsidRPr="009572D2">
              <w:rPr>
                <w:rFonts w:ascii="仿宋" w:hAnsi="仿宋"/>
                <w:noProof/>
                <w:webHidden/>
              </w:rPr>
              <w:fldChar w:fldCharType="begin"/>
            </w:r>
            <w:r w:rsidRPr="009572D2">
              <w:rPr>
                <w:rFonts w:ascii="仿宋" w:hAnsi="仿宋"/>
                <w:noProof/>
                <w:webHidden/>
              </w:rPr>
              <w:instrText xml:space="preserve"> PAGEREF _Toc49265461 \h </w:instrText>
            </w:r>
            <w:r w:rsidRPr="009572D2">
              <w:rPr>
                <w:rFonts w:ascii="仿宋" w:hAnsi="仿宋"/>
                <w:noProof/>
                <w:webHidden/>
              </w:rPr>
            </w:r>
            <w:r w:rsidRPr="009572D2">
              <w:rPr>
                <w:rFonts w:ascii="仿宋" w:hAnsi="仿宋"/>
                <w:noProof/>
                <w:webHidden/>
              </w:rPr>
              <w:fldChar w:fldCharType="separate"/>
            </w:r>
            <w:r w:rsidR="007D7528">
              <w:rPr>
                <w:rFonts w:ascii="仿宋" w:hAnsi="仿宋"/>
                <w:noProof/>
                <w:webHidden/>
              </w:rPr>
              <w:t>59</w:t>
            </w:r>
            <w:r w:rsidRPr="009572D2">
              <w:rPr>
                <w:rFonts w:ascii="仿宋" w:hAnsi="仿宋"/>
                <w:noProof/>
                <w:webHidden/>
              </w:rPr>
              <w:fldChar w:fldCharType="end"/>
            </w:r>
          </w:hyperlink>
        </w:p>
        <w:p w14:paraId="1317A992" w14:textId="595ED471" w:rsidR="009572D2" w:rsidRPr="009572D2" w:rsidRDefault="009572D2" w:rsidP="009572D2">
          <w:pPr>
            <w:pStyle w:val="TOC1"/>
            <w:rPr>
              <w:b/>
              <w:bCs/>
              <w:sz w:val="21"/>
              <w:szCs w:val="22"/>
              <w:lang w:eastAsia="zh-CN"/>
            </w:rPr>
          </w:pPr>
          <w:hyperlink w:anchor="_Toc49265462" w:history="1">
            <w:r w:rsidR="009031C0" w:rsidRPr="009031C0">
              <w:rPr>
                <w:rStyle w:val="a3"/>
                <w:rFonts w:hint="eastAsia"/>
                <w:b/>
                <w:bCs/>
              </w:rPr>
              <w:t>附錄（一）：《</w:t>
            </w:r>
            <w:r w:rsidR="00F21CED" w:rsidRPr="00F21CED">
              <w:rPr>
                <w:rStyle w:val="a3"/>
                <w:rFonts w:hint="eastAsia"/>
                <w:b/>
                <w:bCs/>
              </w:rPr>
              <w:t>止</w:t>
            </w:r>
            <w:r w:rsidRPr="009572D2">
              <w:rPr>
                <w:rStyle w:val="a3"/>
                <w:b/>
                <w:bCs/>
              </w:rPr>
              <w:t>觀坐禪法要記</w:t>
            </w:r>
            <w:r w:rsidR="00F21CED" w:rsidRPr="00F21CED">
              <w:rPr>
                <w:rStyle w:val="a3"/>
                <w:rFonts w:hint="eastAsia"/>
                <w:b/>
                <w:bCs/>
              </w:rPr>
              <w:t>》</w:t>
            </w:r>
            <w:r w:rsidRPr="009572D2">
              <w:rPr>
                <w:b/>
                <w:bCs/>
                <w:webHidden/>
              </w:rPr>
              <w:tab/>
            </w:r>
            <w:r w:rsidRPr="009572D2">
              <w:rPr>
                <w:b/>
                <w:bCs/>
                <w:webHidden/>
              </w:rPr>
              <w:fldChar w:fldCharType="begin"/>
            </w:r>
            <w:r w:rsidRPr="009572D2">
              <w:rPr>
                <w:b/>
                <w:bCs/>
                <w:webHidden/>
              </w:rPr>
              <w:instrText xml:space="preserve"> PAGEREF _Toc49265462 \h </w:instrText>
            </w:r>
            <w:r w:rsidRPr="009572D2">
              <w:rPr>
                <w:b/>
                <w:bCs/>
                <w:webHidden/>
              </w:rPr>
            </w:r>
            <w:r w:rsidRPr="009572D2">
              <w:rPr>
                <w:b/>
                <w:bCs/>
                <w:webHidden/>
              </w:rPr>
              <w:fldChar w:fldCharType="separate"/>
            </w:r>
            <w:r w:rsidR="007D7528">
              <w:rPr>
                <w:b/>
                <w:bCs/>
                <w:webHidden/>
              </w:rPr>
              <w:t>62</w:t>
            </w:r>
            <w:r w:rsidRPr="009572D2">
              <w:rPr>
                <w:b/>
                <w:bCs/>
                <w:webHidden/>
              </w:rPr>
              <w:fldChar w:fldCharType="end"/>
            </w:r>
          </w:hyperlink>
        </w:p>
        <w:p w14:paraId="0DD0F5FF" w14:textId="39CEA254" w:rsidR="009572D2" w:rsidRPr="009572D2" w:rsidRDefault="009572D2" w:rsidP="009572D2">
          <w:pPr>
            <w:pStyle w:val="TOC1"/>
            <w:rPr>
              <w:b/>
              <w:bCs/>
              <w:sz w:val="21"/>
              <w:szCs w:val="22"/>
              <w:lang w:eastAsia="zh-CN"/>
            </w:rPr>
          </w:pPr>
          <w:hyperlink w:anchor="_Toc49265463" w:history="1">
            <w:r w:rsidR="009031C0" w:rsidRPr="009031C0">
              <w:rPr>
                <w:rStyle w:val="a3"/>
                <w:rFonts w:hint="eastAsia"/>
                <w:b/>
                <w:bCs/>
              </w:rPr>
              <w:t>附錄（二）：《</w:t>
            </w:r>
            <w:r w:rsidR="00F21CED" w:rsidRPr="00F21CED">
              <w:rPr>
                <w:rStyle w:val="a3"/>
                <w:rFonts w:hint="eastAsia"/>
                <w:b/>
                <w:bCs/>
              </w:rPr>
              <w:t>天</w:t>
            </w:r>
            <w:r w:rsidRPr="009572D2">
              <w:rPr>
                <w:rStyle w:val="a3"/>
                <w:b/>
                <w:bCs/>
              </w:rPr>
              <w:t>台止觀統例</w:t>
            </w:r>
            <w:r w:rsidR="00F21CED" w:rsidRPr="00F21CED">
              <w:rPr>
                <w:rStyle w:val="a3"/>
                <w:rFonts w:hint="eastAsia"/>
                <w:b/>
                <w:bCs/>
              </w:rPr>
              <w:t>》</w:t>
            </w:r>
            <w:r w:rsidRPr="009572D2">
              <w:rPr>
                <w:b/>
                <w:bCs/>
                <w:webHidden/>
              </w:rPr>
              <w:tab/>
            </w:r>
            <w:r w:rsidRPr="009572D2">
              <w:rPr>
                <w:b/>
                <w:bCs/>
                <w:webHidden/>
              </w:rPr>
              <w:fldChar w:fldCharType="begin"/>
            </w:r>
            <w:r w:rsidRPr="009572D2">
              <w:rPr>
                <w:b/>
                <w:bCs/>
                <w:webHidden/>
              </w:rPr>
              <w:instrText xml:space="preserve"> PAGEREF _Toc49265463 \h </w:instrText>
            </w:r>
            <w:r w:rsidRPr="009572D2">
              <w:rPr>
                <w:b/>
                <w:bCs/>
                <w:webHidden/>
              </w:rPr>
            </w:r>
            <w:r w:rsidRPr="009572D2">
              <w:rPr>
                <w:b/>
                <w:bCs/>
                <w:webHidden/>
              </w:rPr>
              <w:fldChar w:fldCharType="separate"/>
            </w:r>
            <w:r w:rsidR="007D7528">
              <w:rPr>
                <w:b/>
                <w:bCs/>
                <w:webHidden/>
              </w:rPr>
              <w:t>63</w:t>
            </w:r>
            <w:r w:rsidRPr="009572D2">
              <w:rPr>
                <w:b/>
                <w:bCs/>
                <w:webHidden/>
              </w:rPr>
              <w:fldChar w:fldCharType="end"/>
            </w:r>
          </w:hyperlink>
        </w:p>
        <w:p w14:paraId="20E56C4D" w14:textId="33739591" w:rsidR="009572D2" w:rsidRDefault="009572D2" w:rsidP="009572D2">
          <w:pPr>
            <w:pStyle w:val="TOC1"/>
            <w:rPr>
              <w:rFonts w:asciiTheme="minorHAnsi" w:eastAsiaTheme="minorEastAsia" w:hAnsiTheme="minorHAnsi"/>
              <w:sz w:val="21"/>
              <w:szCs w:val="22"/>
            </w:rPr>
          </w:pPr>
          <w:r>
            <w:rPr>
              <w:rStyle w:val="a3"/>
            </w:rPr>
            <w:fldChar w:fldCharType="end"/>
          </w:r>
        </w:p>
        <w:p w14:paraId="29859995" w14:textId="1C787E19" w:rsidR="00690836" w:rsidRDefault="004C072D" w:rsidP="004C072D">
          <w:pPr>
            <w:adjustRightInd w:val="0"/>
            <w:snapToGrid w:val="0"/>
            <w:spacing w:before="156" w:after="156" w:line="560" w:lineRule="exact"/>
            <w:ind w:firstLine="420"/>
          </w:pPr>
        </w:p>
      </w:sdtContent>
    </w:sdt>
    <w:p w14:paraId="1A01845C" w14:textId="7BD6AE98" w:rsidR="00690836" w:rsidRDefault="00690836">
      <w:pPr>
        <w:spacing w:before="156" w:after="156"/>
        <w:ind w:firstLine="883"/>
        <w:rPr>
          <w:rFonts w:ascii="楷体" w:eastAsia="楷体" w:hAnsi="楷体"/>
          <w:b/>
          <w:sz w:val="44"/>
          <w:szCs w:val="44"/>
        </w:rPr>
      </w:pPr>
    </w:p>
    <w:p w14:paraId="75F4F40D" w14:textId="51439A39" w:rsidR="009572D2" w:rsidRDefault="009572D2">
      <w:pPr>
        <w:spacing w:before="156" w:after="156"/>
        <w:ind w:firstLine="883"/>
        <w:rPr>
          <w:rFonts w:ascii="楷体" w:eastAsia="楷体" w:hAnsi="楷体"/>
          <w:b/>
          <w:sz w:val="44"/>
          <w:szCs w:val="44"/>
        </w:rPr>
      </w:pPr>
    </w:p>
    <w:p w14:paraId="29804E28" w14:textId="3A431904" w:rsidR="009572D2" w:rsidRDefault="009572D2">
      <w:pPr>
        <w:spacing w:before="156" w:after="156"/>
        <w:ind w:firstLine="883"/>
        <w:rPr>
          <w:rFonts w:ascii="楷体" w:eastAsia="楷体" w:hAnsi="楷体"/>
          <w:b/>
          <w:sz w:val="44"/>
          <w:szCs w:val="44"/>
        </w:rPr>
      </w:pPr>
      <w:r>
        <w:rPr>
          <w:rFonts w:ascii="楷体" w:eastAsia="楷体" w:hAnsi="楷体"/>
          <w:b/>
          <w:sz w:val="44"/>
          <w:szCs w:val="44"/>
        </w:rPr>
        <w:br w:type="page"/>
      </w:r>
    </w:p>
    <w:p w14:paraId="3B23890B" w14:textId="77777777" w:rsidR="009572D2" w:rsidRDefault="009572D2">
      <w:pPr>
        <w:spacing w:before="156" w:after="156"/>
        <w:ind w:firstLine="883"/>
        <w:rPr>
          <w:rFonts w:ascii="楷体" w:eastAsia="楷体" w:hAnsi="楷体" w:hint="eastAsia"/>
          <w:b/>
          <w:sz w:val="44"/>
          <w:szCs w:val="44"/>
        </w:rPr>
      </w:pPr>
    </w:p>
    <w:p w14:paraId="6BC06C59" w14:textId="6838C3FB" w:rsidR="008853AD" w:rsidRDefault="008853AD">
      <w:pPr>
        <w:spacing w:before="156" w:after="156"/>
        <w:ind w:firstLine="883"/>
        <w:rPr>
          <w:rFonts w:ascii="楷体" w:eastAsia="楷体" w:hAnsi="楷体"/>
          <w:b/>
          <w:sz w:val="44"/>
          <w:szCs w:val="44"/>
        </w:rPr>
      </w:pPr>
      <w:r>
        <w:rPr>
          <w:rFonts w:ascii="楷体" w:eastAsia="楷体" w:hAnsi="楷体"/>
          <w:b/>
          <w:sz w:val="44"/>
          <w:szCs w:val="44"/>
        </w:rPr>
        <w:br w:type="page"/>
      </w:r>
    </w:p>
    <w:p w14:paraId="2D71DF08" w14:textId="02938D71" w:rsidR="00690836" w:rsidRPr="00690836" w:rsidRDefault="00690836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Chars="0" w:firstLine="0"/>
        <w:jc w:val="center"/>
        <w:rPr>
          <w:rFonts w:ascii="楷体" w:eastAsia="楷体" w:hAnsi="楷体"/>
          <w:b/>
          <w:sz w:val="44"/>
          <w:szCs w:val="44"/>
          <w:lang w:eastAsia="zh-TW"/>
        </w:rPr>
      </w:pPr>
      <w:r w:rsidRPr="00690836">
        <w:rPr>
          <w:rFonts w:ascii="楷体" w:eastAsia="楷体" w:hAnsi="楷体" w:hint="eastAsia"/>
          <w:b/>
          <w:sz w:val="44"/>
          <w:szCs w:val="44"/>
          <w:lang w:eastAsia="zh-TW"/>
        </w:rPr>
        <w:t>修習止觀坐禪法要</w:t>
      </w:r>
    </w:p>
    <w:p w14:paraId="04860BDA" w14:textId="3B259F18" w:rsidR="00690836" w:rsidRPr="00690836" w:rsidRDefault="00690836" w:rsidP="004C072D">
      <w:pPr>
        <w:pStyle w:val="ab"/>
        <w:spacing w:before="468" w:after="156"/>
        <w:rPr>
          <w:lang w:eastAsia="zh-TW"/>
        </w:rPr>
      </w:pPr>
      <w:bookmarkStart w:id="0" w:name="_Toc49265353"/>
      <w:r w:rsidRPr="00690836">
        <w:rPr>
          <w:rFonts w:hint="eastAsia"/>
          <w:lang w:eastAsia="zh-TW"/>
        </w:rPr>
        <w:t>序</w:t>
      </w:r>
      <w:bookmarkEnd w:id="0"/>
    </w:p>
    <w:p w14:paraId="25816AC9" w14:textId="00B61D79" w:rsidR="00690836" w:rsidRPr="00C111C9" w:rsidRDefault="00690836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天台止觀有四本：一曰</w:t>
      </w:r>
      <w:r w:rsidR="006C0C1A">
        <w:rPr>
          <w:rFonts w:ascii="宋体" w:eastAsia="方正新书宋_GBK" w:hAnsi="宋体" w:hint="eastAsia"/>
          <w:sz w:val="30"/>
          <w:szCs w:val="30"/>
          <w:lang w:eastAsia="zh-TW"/>
        </w:rPr>
        <w:t>「</w:t>
      </w:r>
      <w:r w:rsidR="006C0C1A" w:rsidRPr="00C111C9">
        <w:rPr>
          <w:rFonts w:ascii="宋体" w:eastAsia="方正新书宋_GBK" w:hAnsi="宋体" w:hint="eastAsia"/>
          <w:sz w:val="30"/>
          <w:szCs w:val="30"/>
          <w:lang w:eastAsia="zh-TW"/>
        </w:rPr>
        <w:t>圓頓止觀</w:t>
      </w:r>
      <w:r w:rsidR="006C0C1A">
        <w:rPr>
          <w:rFonts w:ascii="宋体" w:eastAsia="方正新书宋_GBK" w:hAnsi="宋体" w:hint="eastAsia"/>
          <w:sz w:val="30"/>
          <w:szCs w:val="30"/>
          <w:lang w:eastAsia="zh-TW"/>
        </w:rPr>
        <w:t>」</w:t>
      </w: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，大師於荊州玉泉寺說，章安記爲十卷；二曰</w:t>
      </w:r>
      <w:r w:rsidR="006C0C1A">
        <w:rPr>
          <w:rFonts w:ascii="宋体" w:eastAsia="方正新书宋_GBK" w:hAnsi="宋体" w:hint="eastAsia"/>
          <w:sz w:val="30"/>
          <w:szCs w:val="30"/>
          <w:lang w:eastAsia="zh-TW"/>
        </w:rPr>
        <w:t>「</w:t>
      </w:r>
      <w:r w:rsidR="006C0C1A" w:rsidRPr="00C111C9">
        <w:rPr>
          <w:rFonts w:ascii="宋体" w:eastAsia="方正新书宋_GBK" w:hAnsi="宋体" w:hint="eastAsia"/>
          <w:sz w:val="30"/>
          <w:szCs w:val="30"/>
          <w:lang w:eastAsia="zh-TW"/>
        </w:rPr>
        <w:t>漸次止觀</w:t>
      </w:r>
      <w:r w:rsidR="006C0C1A">
        <w:rPr>
          <w:rFonts w:ascii="宋体" w:eastAsia="方正新书宋_GBK" w:hAnsi="宋体" w:hint="eastAsia"/>
          <w:sz w:val="30"/>
          <w:szCs w:val="30"/>
          <w:lang w:eastAsia="zh-TW"/>
        </w:rPr>
        <w:t>」</w:t>
      </w: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，在瓦官寺說，弟子法慎記，本三十卷，章安治定爲十卷，今《禪波羅蜜》是；三曰</w:t>
      </w:r>
      <w:r w:rsidR="006C0C1A">
        <w:rPr>
          <w:rFonts w:ascii="宋体" w:eastAsia="方正新书宋_GBK" w:hAnsi="宋体" w:hint="eastAsia"/>
          <w:sz w:val="30"/>
          <w:szCs w:val="30"/>
          <w:lang w:eastAsia="zh-TW"/>
        </w:rPr>
        <w:t>「</w:t>
      </w:r>
      <w:r w:rsidR="006C0C1A" w:rsidRPr="00C111C9">
        <w:rPr>
          <w:rFonts w:ascii="宋体" w:eastAsia="方正新书宋_GBK" w:hAnsi="宋体" w:hint="eastAsia"/>
          <w:sz w:val="30"/>
          <w:szCs w:val="30"/>
          <w:lang w:eastAsia="zh-TW"/>
        </w:rPr>
        <w:t>不定止觀</w:t>
      </w:r>
      <w:r w:rsidR="006C0C1A">
        <w:rPr>
          <w:rFonts w:ascii="宋体" w:eastAsia="方正新书宋_GBK" w:hAnsi="宋体" w:hint="eastAsia"/>
          <w:sz w:val="30"/>
          <w:szCs w:val="30"/>
          <w:lang w:eastAsia="zh-TW"/>
        </w:rPr>
        <w:t>」</w:t>
      </w: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，即陳尚書令毛喜請大師出，有一卷，今《六妙門》是；四曰</w:t>
      </w:r>
      <w:r w:rsidR="006C0C1A">
        <w:rPr>
          <w:rFonts w:ascii="宋体" w:eastAsia="方正新书宋_GBK" w:hAnsi="宋体" w:hint="eastAsia"/>
          <w:sz w:val="30"/>
          <w:szCs w:val="30"/>
          <w:lang w:eastAsia="zh-TW"/>
        </w:rPr>
        <w:t>「</w:t>
      </w:r>
      <w:r w:rsidR="006C0C1A" w:rsidRPr="00C111C9">
        <w:rPr>
          <w:rFonts w:ascii="宋体" w:eastAsia="方正新书宋_GBK" w:hAnsi="宋体" w:hint="eastAsia"/>
          <w:sz w:val="30"/>
          <w:szCs w:val="30"/>
          <w:lang w:eastAsia="zh-TW"/>
        </w:rPr>
        <w:t>小止觀</w:t>
      </w:r>
      <w:r w:rsidR="006C0C1A">
        <w:rPr>
          <w:rFonts w:ascii="宋体" w:eastAsia="方正新书宋_GBK" w:hAnsi="宋体" w:hint="eastAsia"/>
          <w:sz w:val="30"/>
          <w:szCs w:val="30"/>
          <w:lang w:eastAsia="zh-TW"/>
        </w:rPr>
        <w:t>」</w:t>
      </w: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，即今文是，大師爲俗兄陳鍼出，實大部之梗概，入道之樞機。</w:t>
      </w:r>
    </w:p>
    <w:p w14:paraId="70EA6A86" w14:textId="48E97B96" w:rsidR="00690836" w:rsidRPr="00C111C9" w:rsidRDefault="00690836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曰</w:t>
      </w:r>
      <w:r w:rsidR="006C0C1A">
        <w:rPr>
          <w:rFonts w:ascii="宋体" w:eastAsia="方正新书宋_GBK" w:hAnsi="宋体" w:hint="eastAsia"/>
          <w:sz w:val="30"/>
          <w:szCs w:val="30"/>
          <w:lang w:eastAsia="zh-TW"/>
        </w:rPr>
        <w:t>「</w:t>
      </w:r>
      <w:r w:rsidR="006C0C1A" w:rsidRPr="00C111C9">
        <w:rPr>
          <w:rFonts w:ascii="宋体" w:eastAsia="方正新书宋_GBK" w:hAnsi="宋体" w:hint="eastAsia"/>
          <w:sz w:val="30"/>
          <w:szCs w:val="30"/>
          <w:lang w:eastAsia="zh-TW"/>
        </w:rPr>
        <w:t>止觀</w:t>
      </w:r>
      <w:r w:rsidR="006C0C1A">
        <w:rPr>
          <w:rFonts w:ascii="宋体" w:eastAsia="方正新书宋_GBK" w:hAnsi="宋体" w:hint="eastAsia"/>
          <w:sz w:val="30"/>
          <w:szCs w:val="30"/>
          <w:lang w:eastAsia="zh-TW"/>
        </w:rPr>
        <w:t>」</w:t>
      </w: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，曰</w:t>
      </w:r>
      <w:r w:rsidR="006C0C1A">
        <w:rPr>
          <w:rFonts w:ascii="宋体" w:eastAsia="方正新书宋_GBK" w:hAnsi="宋体" w:hint="eastAsia"/>
          <w:sz w:val="30"/>
          <w:szCs w:val="30"/>
          <w:lang w:eastAsia="zh-TW"/>
        </w:rPr>
        <w:t>「</w:t>
      </w:r>
      <w:r w:rsidR="006C0C1A" w:rsidRPr="00C111C9">
        <w:rPr>
          <w:rFonts w:ascii="宋体" w:eastAsia="方正新书宋_GBK" w:hAnsi="宋体" w:hint="eastAsia"/>
          <w:sz w:val="30"/>
          <w:szCs w:val="30"/>
          <w:lang w:eastAsia="zh-TW"/>
        </w:rPr>
        <w:t>定慧</w:t>
      </w:r>
      <w:r w:rsidR="006C0C1A">
        <w:rPr>
          <w:rFonts w:ascii="宋体" w:eastAsia="方正新书宋_GBK" w:hAnsi="宋体" w:hint="eastAsia"/>
          <w:sz w:val="30"/>
          <w:szCs w:val="30"/>
          <w:lang w:eastAsia="zh-TW"/>
        </w:rPr>
        <w:t>」</w:t>
      </w: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，曰</w:t>
      </w:r>
      <w:r w:rsidR="006C0C1A">
        <w:rPr>
          <w:rFonts w:ascii="宋体" w:eastAsia="方正新书宋_GBK" w:hAnsi="宋体" w:hint="eastAsia"/>
          <w:sz w:val="30"/>
          <w:szCs w:val="30"/>
          <w:lang w:eastAsia="zh-TW"/>
        </w:rPr>
        <w:t>「</w:t>
      </w:r>
      <w:r w:rsidR="006C0C1A" w:rsidRPr="00C111C9">
        <w:rPr>
          <w:rFonts w:ascii="宋体" w:eastAsia="方正新书宋_GBK" w:hAnsi="宋体" w:hint="eastAsia"/>
          <w:sz w:val="30"/>
          <w:szCs w:val="30"/>
          <w:lang w:eastAsia="zh-TW"/>
        </w:rPr>
        <w:t>寂照</w:t>
      </w:r>
      <w:r w:rsidR="006C0C1A">
        <w:rPr>
          <w:rFonts w:ascii="宋体" w:eastAsia="方正新书宋_GBK" w:hAnsi="宋体" w:hint="eastAsia"/>
          <w:sz w:val="30"/>
          <w:szCs w:val="30"/>
          <w:lang w:eastAsia="zh-TW"/>
        </w:rPr>
        <w:t>」</w:t>
      </w: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，曰</w:t>
      </w:r>
      <w:r w:rsidR="006C0C1A">
        <w:rPr>
          <w:rFonts w:ascii="宋体" w:eastAsia="方正新书宋_GBK" w:hAnsi="宋体" w:hint="eastAsia"/>
          <w:sz w:val="30"/>
          <w:szCs w:val="30"/>
          <w:lang w:eastAsia="zh-TW"/>
        </w:rPr>
        <w:t>「</w:t>
      </w:r>
      <w:r w:rsidR="006C0C1A" w:rsidRPr="00C111C9">
        <w:rPr>
          <w:rFonts w:ascii="宋体" w:eastAsia="方正新书宋_GBK" w:hAnsi="宋体" w:hint="eastAsia"/>
          <w:sz w:val="30"/>
          <w:szCs w:val="30"/>
          <w:lang w:eastAsia="zh-TW"/>
        </w:rPr>
        <w:t>明靜</w:t>
      </w:r>
      <w:r w:rsidR="006C0C1A">
        <w:rPr>
          <w:rFonts w:ascii="宋体" w:eastAsia="方正新书宋_GBK" w:hAnsi="宋体" w:hint="eastAsia"/>
          <w:sz w:val="30"/>
          <w:szCs w:val="30"/>
          <w:lang w:eastAsia="zh-TW"/>
        </w:rPr>
        <w:t>」</w:t>
      </w: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，皆同出而異名也。若夫窮萬法之源底，考諸佛之修證，莫若止觀！天台大師靈山親承，承止觀也；大蘇妙悟，悟止觀也；三昧所修，修止觀也；縱辯而說，說止觀也：故曰</w:t>
      </w:r>
      <w:r w:rsidR="006C0C1A">
        <w:rPr>
          <w:rFonts w:ascii="宋体" w:eastAsia="方正新书宋_GBK" w:hAnsi="宋体" w:hint="eastAsia"/>
          <w:sz w:val="30"/>
          <w:szCs w:val="30"/>
          <w:lang w:eastAsia="zh-TW"/>
        </w:rPr>
        <w:t>「</w:t>
      </w:r>
      <w:r w:rsidR="006C0C1A" w:rsidRPr="00C111C9">
        <w:rPr>
          <w:rFonts w:ascii="宋体" w:eastAsia="方正新书宋_GBK" w:hAnsi="宋体" w:hint="eastAsia"/>
          <w:sz w:val="30"/>
          <w:szCs w:val="30"/>
          <w:lang w:eastAsia="zh-TW"/>
        </w:rPr>
        <w:t>說己心中所行法門</w:t>
      </w:r>
      <w:r w:rsidR="006C0C1A">
        <w:rPr>
          <w:rFonts w:ascii="宋体" w:eastAsia="方正新书宋_GBK" w:hAnsi="宋体" w:hint="eastAsia"/>
          <w:sz w:val="30"/>
          <w:szCs w:val="30"/>
          <w:lang w:eastAsia="zh-TW"/>
        </w:rPr>
        <w:t>」</w:t>
      </w: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。則知台教宗部雖繁，要歸不出止觀。舍止觀，不足以明天台道，不足以議天台教。故入道者不可不學，學者不可不修！</w:t>
      </w:r>
    </w:p>
    <w:p w14:paraId="6C0577C9" w14:textId="77777777" w:rsidR="00690836" w:rsidRPr="00C111C9" w:rsidRDefault="00690836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奈何叔世寡薄，馳走聲利，或膠固於名相，或混肴於闇證，其書雖存，而止觀之道蔑聞於世，得不爲之痛心疾首哉！今以此書，命工鏤板，將使聞者見者，皆植大乘緣種；況有修有證者，則其利尚可量耶！予因對校，乃爲敘云。</w:t>
      </w:r>
    </w:p>
    <w:p w14:paraId="28D14372" w14:textId="2467F591" w:rsidR="00690836" w:rsidRPr="00C111C9" w:rsidRDefault="00690836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時紹聖二年</w:t>
      </w:r>
      <w:r w:rsidR="00595C33" w:rsidRPr="00C111C9">
        <w:rPr>
          <w:rFonts w:ascii="宋体" w:eastAsia="方正新书宋_GBK" w:hAnsi="宋体" w:hint="eastAsia"/>
          <w:sz w:val="30"/>
          <w:szCs w:val="30"/>
          <w:lang w:eastAsia="zh-TW"/>
        </w:rPr>
        <w:t xml:space="preserve">　</w:t>
      </w:r>
      <w:r w:rsidRPr="00C111C9">
        <w:rPr>
          <w:rFonts w:ascii="宋体" w:eastAsia="方正新书宋_GBK" w:hAnsi="宋体"/>
          <w:sz w:val="30"/>
          <w:szCs w:val="30"/>
          <w:lang w:eastAsia="zh-TW"/>
        </w:rPr>
        <w:t>仲秋朔</w:t>
      </w:r>
      <w:r w:rsidR="00595C33" w:rsidRPr="00C111C9">
        <w:rPr>
          <w:rFonts w:ascii="宋体" w:eastAsia="方正新书宋_GBK" w:hAnsi="宋体" w:hint="eastAsia"/>
          <w:sz w:val="30"/>
          <w:szCs w:val="30"/>
          <w:lang w:eastAsia="zh-TW"/>
        </w:rPr>
        <w:t xml:space="preserve">　</w:t>
      </w:r>
      <w:r w:rsidRPr="00C111C9">
        <w:rPr>
          <w:rFonts w:ascii="宋体" w:eastAsia="方正新书宋_GBK" w:hAnsi="宋体"/>
          <w:sz w:val="30"/>
          <w:szCs w:val="30"/>
          <w:lang w:eastAsia="zh-TW"/>
        </w:rPr>
        <w:t>餘杭郡釋元照序</w:t>
      </w:r>
    </w:p>
    <w:p w14:paraId="7F1535C4" w14:textId="369D2AEF" w:rsidR="008853AD" w:rsidRDefault="008853AD">
      <w:pPr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>
        <w:rPr>
          <w:rFonts w:ascii="宋体" w:eastAsia="方正新书宋_GBK" w:hAnsi="宋体"/>
          <w:sz w:val="30"/>
          <w:szCs w:val="30"/>
          <w:lang w:eastAsia="zh-TW"/>
        </w:rPr>
        <w:br w:type="page"/>
      </w:r>
    </w:p>
    <w:p w14:paraId="4684EC10" w14:textId="77777777" w:rsidR="00690836" w:rsidRPr="00C111C9" w:rsidRDefault="00690836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</w:p>
    <w:p w14:paraId="1A319832" w14:textId="77777777" w:rsidR="00690836" w:rsidRPr="00C111C9" w:rsidRDefault="00690836">
      <w:pPr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/>
          <w:sz w:val="30"/>
          <w:szCs w:val="30"/>
          <w:lang w:eastAsia="zh-TW"/>
        </w:rPr>
        <w:br w:type="page"/>
      </w:r>
    </w:p>
    <w:p w14:paraId="4BF9208E" w14:textId="77777777" w:rsidR="00690836" w:rsidRPr="00690836" w:rsidRDefault="00690836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Chars="0" w:firstLine="0"/>
        <w:jc w:val="center"/>
        <w:rPr>
          <w:rFonts w:ascii="楷体" w:eastAsia="楷体" w:hAnsi="楷体"/>
          <w:b/>
          <w:sz w:val="44"/>
          <w:szCs w:val="44"/>
          <w:lang w:eastAsia="zh-TW"/>
        </w:rPr>
      </w:pPr>
      <w:r w:rsidRPr="00690836">
        <w:rPr>
          <w:rFonts w:ascii="楷体" w:eastAsia="楷体" w:hAnsi="楷体" w:hint="eastAsia"/>
          <w:b/>
          <w:sz w:val="44"/>
          <w:szCs w:val="44"/>
          <w:lang w:eastAsia="zh-TW"/>
        </w:rPr>
        <w:t>修習止觀坐禪法要</w:t>
      </w:r>
    </w:p>
    <w:p w14:paraId="6BBC99BC" w14:textId="51BACEB6" w:rsidR="00690836" w:rsidRPr="006C0C1A" w:rsidRDefault="00690836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Chars="0" w:firstLine="0"/>
        <w:jc w:val="center"/>
        <w:rPr>
          <w:rFonts w:ascii="楷体" w:eastAsia="楷体" w:hAnsi="楷体"/>
          <w:sz w:val="24"/>
          <w:szCs w:val="24"/>
          <w:lang w:eastAsia="zh-TW"/>
        </w:rPr>
      </w:pPr>
      <w:r w:rsidRPr="006C0C1A">
        <w:rPr>
          <w:rFonts w:ascii="楷体" w:eastAsia="楷体" w:hAnsi="楷体" w:hint="eastAsia"/>
          <w:sz w:val="24"/>
          <w:szCs w:val="24"/>
          <w:lang w:eastAsia="zh-TW"/>
        </w:rPr>
        <w:t>（一曰</w:t>
      </w:r>
      <w:r w:rsidR="006C0C1A" w:rsidRPr="006C0C1A">
        <w:rPr>
          <w:rFonts w:ascii="楷体" w:eastAsia="楷体" w:hAnsi="楷体" w:hint="eastAsia"/>
          <w:sz w:val="24"/>
          <w:szCs w:val="24"/>
          <w:lang w:eastAsia="zh-TW"/>
        </w:rPr>
        <w:t>《童蒙止觀</w:t>
      </w:r>
      <w:r w:rsidR="006C0C1A" w:rsidRPr="006C0C1A">
        <w:rPr>
          <w:rFonts w:ascii="楷体" w:eastAsia="楷体" w:hAnsi="楷体" w:hint="eastAsia"/>
          <w:sz w:val="24"/>
          <w:szCs w:val="24"/>
          <w:lang w:eastAsia="zh-TW"/>
        </w:rPr>
        <w:t>》</w:t>
      </w:r>
      <w:r w:rsidRPr="006C0C1A">
        <w:rPr>
          <w:rFonts w:ascii="楷体" w:eastAsia="楷体" w:hAnsi="楷体" w:hint="eastAsia"/>
          <w:sz w:val="24"/>
          <w:szCs w:val="24"/>
          <w:lang w:eastAsia="zh-TW"/>
        </w:rPr>
        <w:t>，亦名</w:t>
      </w:r>
      <w:r w:rsidR="006C0C1A" w:rsidRPr="006C0C1A">
        <w:rPr>
          <w:rFonts w:ascii="楷体" w:eastAsia="楷体" w:hAnsi="楷体" w:hint="eastAsia"/>
          <w:sz w:val="24"/>
          <w:szCs w:val="24"/>
          <w:lang w:eastAsia="zh-TW"/>
        </w:rPr>
        <w:t>《</w:t>
      </w:r>
      <w:r w:rsidRPr="006C0C1A">
        <w:rPr>
          <w:rFonts w:ascii="楷体" w:eastAsia="楷体" w:hAnsi="楷体" w:hint="eastAsia"/>
          <w:sz w:val="24"/>
          <w:szCs w:val="24"/>
          <w:lang w:eastAsia="zh-TW"/>
        </w:rPr>
        <w:t>小止觀</w:t>
      </w:r>
      <w:r w:rsidR="006C0C1A" w:rsidRPr="006C0C1A">
        <w:rPr>
          <w:rFonts w:ascii="楷体" w:eastAsia="楷体" w:hAnsi="楷体" w:hint="eastAsia"/>
          <w:sz w:val="24"/>
          <w:szCs w:val="24"/>
          <w:lang w:eastAsia="zh-TW"/>
        </w:rPr>
        <w:t>》</w:t>
      </w:r>
      <w:r w:rsidRPr="006C0C1A">
        <w:rPr>
          <w:rFonts w:ascii="楷体" w:eastAsia="楷体" w:hAnsi="楷体" w:hint="eastAsia"/>
          <w:sz w:val="24"/>
          <w:szCs w:val="24"/>
          <w:lang w:eastAsia="zh-TW"/>
        </w:rPr>
        <w:t>）</w:t>
      </w:r>
    </w:p>
    <w:p w14:paraId="0E7E3615" w14:textId="77777777" w:rsidR="00690836" w:rsidRPr="00690836" w:rsidRDefault="00690836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Chars="0" w:firstLine="0"/>
        <w:jc w:val="center"/>
        <w:rPr>
          <w:rFonts w:ascii="楷体" w:eastAsia="楷体" w:hAnsi="楷体"/>
          <w:sz w:val="24"/>
          <w:szCs w:val="24"/>
          <w:lang w:eastAsia="zh-TW"/>
        </w:rPr>
      </w:pPr>
      <w:r w:rsidRPr="00690836">
        <w:rPr>
          <w:rFonts w:ascii="楷体" w:eastAsia="楷体" w:hAnsi="楷体" w:hint="eastAsia"/>
          <w:sz w:val="24"/>
          <w:szCs w:val="24"/>
          <w:lang w:eastAsia="zh-TW"/>
        </w:rPr>
        <w:t>天台山修禪寺沙門智顗述</w:t>
      </w:r>
    </w:p>
    <w:p w14:paraId="55399B91" w14:textId="489EE232" w:rsidR="00A12C18" w:rsidRPr="00920897" w:rsidRDefault="00A12C18" w:rsidP="00A12C18">
      <w:pPr>
        <w:pStyle w:val="1"/>
        <w:spacing w:before="156" w:after="156"/>
        <w:rPr>
          <w:lang w:eastAsia="zh-TW"/>
        </w:rPr>
      </w:pPr>
      <w:bookmarkStart w:id="1" w:name="_Toc49259169"/>
      <w:bookmarkStart w:id="2" w:name="_Toc49265354"/>
      <w:r w:rsidRPr="00920897">
        <w:rPr>
          <w:rFonts w:hint="eastAsia"/>
          <w:lang w:eastAsia="zh-TW"/>
        </w:rPr>
        <w:t>甲一、總論</w:t>
      </w:r>
      <w:r w:rsidRPr="00920897">
        <w:rPr>
          <w:lang w:eastAsia="zh-TW"/>
        </w:rPr>
        <w:t xml:space="preserve"> </w:t>
      </w:r>
      <w:r w:rsidRPr="00215890">
        <w:rPr>
          <w:vertAlign w:val="subscript"/>
          <w:lang w:eastAsia="zh-TW"/>
        </w:rPr>
        <w:t>分三</w:t>
      </w:r>
      <w:bookmarkEnd w:id="1"/>
      <w:bookmarkEnd w:id="2"/>
    </w:p>
    <w:p w14:paraId="1E11F1AE" w14:textId="44279A77" w:rsidR="00A12C18" w:rsidRPr="00920897" w:rsidRDefault="00A12C18" w:rsidP="00A12C18">
      <w:pPr>
        <w:pStyle w:val="2"/>
        <w:spacing w:before="156"/>
        <w:ind w:firstLine="240"/>
        <w:rPr>
          <w:lang w:eastAsia="zh-TW"/>
        </w:rPr>
      </w:pPr>
      <w:bookmarkStart w:id="3" w:name="_Toc49259170"/>
      <w:bookmarkStart w:id="4" w:name="_Toc49265355"/>
      <w:r w:rsidRPr="00920897">
        <w:rPr>
          <w:rFonts w:hint="eastAsia"/>
          <w:lang w:eastAsia="zh-TW"/>
        </w:rPr>
        <w:t>乙一、總標佛法大綱</w:t>
      </w:r>
      <w:bookmarkStart w:id="5" w:name="_Hlk49259359"/>
      <w:bookmarkEnd w:id="3"/>
      <w:bookmarkEnd w:id="4"/>
    </w:p>
    <w:bookmarkEnd w:id="5"/>
    <w:p w14:paraId="21D14610" w14:textId="5688DC05" w:rsidR="00690836" w:rsidRDefault="00690836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諸惡莫作</w:t>
      </w:r>
      <w:r w:rsidR="00595C33" w:rsidRPr="00C111C9">
        <w:rPr>
          <w:rFonts w:ascii="宋体" w:eastAsia="方正新书宋_GBK" w:hAnsi="宋体" w:hint="eastAsia"/>
          <w:sz w:val="30"/>
          <w:szCs w:val="30"/>
          <w:lang w:eastAsia="zh-TW"/>
        </w:rPr>
        <w:t xml:space="preserve">　</w:t>
      </w:r>
      <w:r w:rsidRPr="00C111C9">
        <w:rPr>
          <w:rFonts w:ascii="宋体" w:eastAsia="方正新书宋_GBK" w:hAnsi="宋体"/>
          <w:sz w:val="30"/>
          <w:szCs w:val="30"/>
          <w:lang w:eastAsia="zh-TW"/>
        </w:rPr>
        <w:t>眾善奉行</w:t>
      </w:r>
      <w:r w:rsidR="00595C33" w:rsidRPr="00C111C9">
        <w:rPr>
          <w:rFonts w:ascii="宋体" w:eastAsia="方正新书宋_GBK" w:hAnsi="宋体" w:hint="eastAsia"/>
          <w:sz w:val="30"/>
          <w:szCs w:val="30"/>
          <w:lang w:eastAsia="zh-TW"/>
        </w:rPr>
        <w:t xml:space="preserve">　</w:t>
      </w:r>
      <w:r w:rsidRPr="00C111C9">
        <w:rPr>
          <w:rFonts w:ascii="宋体" w:eastAsia="方正新书宋_GBK" w:hAnsi="宋体"/>
          <w:sz w:val="30"/>
          <w:szCs w:val="30"/>
          <w:lang w:eastAsia="zh-TW"/>
        </w:rPr>
        <w:t>自淨其意</w:t>
      </w:r>
      <w:r w:rsidR="00595C33" w:rsidRPr="00C111C9">
        <w:rPr>
          <w:rFonts w:ascii="宋体" w:eastAsia="方正新书宋_GBK" w:hAnsi="宋体" w:hint="eastAsia"/>
          <w:sz w:val="30"/>
          <w:szCs w:val="30"/>
          <w:lang w:eastAsia="zh-TW"/>
        </w:rPr>
        <w:t xml:space="preserve">　</w:t>
      </w:r>
      <w:r w:rsidRPr="00C111C9">
        <w:rPr>
          <w:rFonts w:ascii="宋体" w:eastAsia="方正新书宋_GBK" w:hAnsi="宋体"/>
          <w:sz w:val="30"/>
          <w:szCs w:val="30"/>
          <w:lang w:eastAsia="zh-TW"/>
        </w:rPr>
        <w:t>是諸佛教</w:t>
      </w:r>
    </w:p>
    <w:p w14:paraId="194559FB" w14:textId="0C485F0B" w:rsidR="00A12C18" w:rsidRPr="00A3561F" w:rsidRDefault="00A12C18" w:rsidP="00A12C18">
      <w:pPr>
        <w:pStyle w:val="2"/>
        <w:spacing w:before="156" w:after="217"/>
        <w:ind w:firstLine="240"/>
        <w:rPr>
          <w:lang w:eastAsia="zh-TW"/>
        </w:rPr>
      </w:pPr>
      <w:bookmarkStart w:id="6" w:name="_Toc49259171"/>
      <w:bookmarkStart w:id="7" w:name="_Toc49265356"/>
      <w:r w:rsidRPr="00A3561F">
        <w:rPr>
          <w:rFonts w:hint="eastAsia"/>
          <w:lang w:eastAsia="zh-TW"/>
        </w:rPr>
        <w:t>乙二、略述止觀功德</w:t>
      </w:r>
      <w:r w:rsidRPr="00A3561F">
        <w:rPr>
          <w:lang w:eastAsia="zh-TW"/>
        </w:rPr>
        <w:t xml:space="preserve"> </w:t>
      </w:r>
      <w:r w:rsidRPr="00215890">
        <w:rPr>
          <w:vertAlign w:val="subscript"/>
          <w:lang w:eastAsia="zh-TW"/>
        </w:rPr>
        <w:t>分二</w:t>
      </w:r>
      <w:bookmarkEnd w:id="6"/>
      <w:bookmarkEnd w:id="7"/>
    </w:p>
    <w:p w14:paraId="1499A882" w14:textId="3DC62959" w:rsidR="00A12C18" w:rsidRPr="009F5D42" w:rsidRDefault="00A12C18" w:rsidP="00A12C18">
      <w:pPr>
        <w:pStyle w:val="3"/>
        <w:spacing w:before="156" w:after="156"/>
        <w:ind w:firstLine="480"/>
        <w:rPr>
          <w:lang w:eastAsia="zh-TW"/>
        </w:rPr>
      </w:pPr>
      <w:bookmarkStart w:id="8" w:name="_Toc49259172"/>
      <w:bookmarkStart w:id="9" w:name="_Toc49265357"/>
      <w:r w:rsidRPr="009F5D42">
        <w:rPr>
          <w:rFonts w:hint="eastAsia"/>
          <w:lang w:eastAsia="zh-TW"/>
        </w:rPr>
        <w:t>丙一、正明止觀功德</w:t>
      </w:r>
      <w:bookmarkStart w:id="10" w:name="_Hlk49259563"/>
      <w:bookmarkEnd w:id="8"/>
      <w:bookmarkEnd w:id="9"/>
    </w:p>
    <w:bookmarkEnd w:id="10"/>
    <w:p w14:paraId="76D1C1D6" w14:textId="2F5B8BF8" w:rsidR="00690836" w:rsidRDefault="00690836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若夫泥洹</w:t>
      </w:r>
      <w:r w:rsidRPr="00C111C9">
        <w:rPr>
          <w:rFonts w:ascii="宋体" w:eastAsia="方正新书宋_GBK" w:hAnsi="宋体"/>
          <w:sz w:val="30"/>
          <w:szCs w:val="30"/>
          <w:lang w:eastAsia="zh-TW"/>
        </w:rPr>
        <w:t>之法，入乃多途，論其急要，不出止、觀二法。所以然者：止乃伏結之初門，觀是斷惑之正要；止則愛養心識之善資，觀則策發神解之妙術；止是禪定之勝因，觀是智慧之由藉。若人成就定、慧二法，斯乃自利、利人法皆具足。故《法華經》云：</w:t>
      </w:r>
      <w:r w:rsidR="006C0C1A">
        <w:rPr>
          <w:rFonts w:ascii="宋体" w:eastAsia="方正新书宋_GBK" w:hAnsi="宋体"/>
          <w:sz w:val="30"/>
          <w:szCs w:val="30"/>
          <w:lang w:eastAsia="zh-TW"/>
        </w:rPr>
        <w:t>「</w:t>
      </w:r>
      <w:r w:rsidR="006C0C1A" w:rsidRPr="00C111C9">
        <w:rPr>
          <w:rFonts w:ascii="宋体" w:eastAsia="方正新书宋_GBK" w:hAnsi="宋体"/>
          <w:sz w:val="30"/>
          <w:szCs w:val="30"/>
          <w:lang w:eastAsia="zh-TW"/>
        </w:rPr>
        <w:t>佛自住大乘，如其所得法，定慧力莊嚴，以此度眾生。</w:t>
      </w:r>
      <w:r w:rsidR="006C0C1A">
        <w:rPr>
          <w:rFonts w:ascii="宋体" w:eastAsia="方正新书宋_GBK" w:hAnsi="宋体"/>
          <w:sz w:val="30"/>
          <w:szCs w:val="30"/>
          <w:lang w:eastAsia="zh-TW"/>
        </w:rPr>
        <w:t>」</w:t>
      </w:r>
    </w:p>
    <w:p w14:paraId="727C27C3" w14:textId="5C7E5DF9" w:rsidR="00A12C18" w:rsidRPr="00A32941" w:rsidRDefault="00A12C18" w:rsidP="00A12C18">
      <w:pPr>
        <w:pStyle w:val="3"/>
        <w:spacing w:before="156" w:after="217"/>
        <w:ind w:firstLine="480"/>
        <w:rPr>
          <w:lang w:eastAsia="zh-TW"/>
        </w:rPr>
      </w:pPr>
      <w:bookmarkStart w:id="11" w:name="_Toc49259173"/>
      <w:bookmarkStart w:id="12" w:name="_Toc49265358"/>
      <w:r w:rsidRPr="00A32941">
        <w:rPr>
          <w:rFonts w:hint="eastAsia"/>
          <w:lang w:eastAsia="zh-TW"/>
        </w:rPr>
        <w:t>丙二、合釋止觀雙運</w:t>
      </w:r>
      <w:bookmarkStart w:id="13" w:name="_Hlk49259666"/>
      <w:bookmarkEnd w:id="11"/>
      <w:bookmarkEnd w:id="12"/>
    </w:p>
    <w:bookmarkEnd w:id="13"/>
    <w:p w14:paraId="68061312" w14:textId="0D9B253F" w:rsidR="00690836" w:rsidRDefault="00690836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當知此之二法，如車之雙輪，鳥之兩翼；若偏修習，即墮邪倒。故經云：</w:t>
      </w:r>
      <w:r w:rsidR="006C0C1A">
        <w:rPr>
          <w:rFonts w:ascii="宋体" w:eastAsia="方正新书宋_GBK" w:hAnsi="宋体" w:hint="eastAsia"/>
          <w:sz w:val="30"/>
          <w:szCs w:val="30"/>
          <w:lang w:eastAsia="zh-TW"/>
        </w:rPr>
        <w:t>「</w:t>
      </w:r>
      <w:r w:rsidR="006C0C1A" w:rsidRPr="00C111C9">
        <w:rPr>
          <w:rFonts w:ascii="宋体" w:eastAsia="方正新书宋_GBK" w:hAnsi="宋体" w:hint="eastAsia"/>
          <w:sz w:val="30"/>
          <w:szCs w:val="30"/>
          <w:lang w:eastAsia="zh-TW"/>
        </w:rPr>
        <w:t>若偏修禪定、福德，不學智慧，名之曰</w:t>
      </w:r>
      <w:r w:rsidR="006C0C1A">
        <w:rPr>
          <w:rFonts w:ascii="宋体" w:eastAsia="方正新书宋_GBK" w:hAnsi="宋体" w:hint="eastAsia"/>
          <w:sz w:val="30"/>
          <w:szCs w:val="30"/>
          <w:lang w:eastAsia="zh-TW"/>
        </w:rPr>
        <w:t>『</w:t>
      </w:r>
      <w:r w:rsidR="006C0C1A" w:rsidRPr="00C111C9">
        <w:rPr>
          <w:rFonts w:ascii="宋体" w:eastAsia="方正新书宋_GBK" w:hAnsi="宋体" w:hint="eastAsia"/>
          <w:sz w:val="30"/>
          <w:szCs w:val="30"/>
          <w:lang w:eastAsia="zh-TW"/>
        </w:rPr>
        <w:t>愚</w:t>
      </w:r>
      <w:r w:rsidR="006C0C1A">
        <w:rPr>
          <w:rFonts w:ascii="宋体" w:eastAsia="方正新书宋_GBK" w:hAnsi="宋体" w:hint="eastAsia"/>
          <w:sz w:val="30"/>
          <w:szCs w:val="30"/>
          <w:lang w:eastAsia="zh-TW"/>
        </w:rPr>
        <w:t>』</w:t>
      </w:r>
      <w:r w:rsidR="006C0C1A" w:rsidRPr="00C111C9">
        <w:rPr>
          <w:rFonts w:ascii="宋体" w:eastAsia="方正新书宋_GBK" w:hAnsi="宋体" w:hint="eastAsia"/>
          <w:sz w:val="30"/>
          <w:szCs w:val="30"/>
          <w:lang w:eastAsia="zh-TW"/>
        </w:rPr>
        <w:t>；偏學智</w:t>
      </w:r>
      <w:r w:rsidR="006C0C1A" w:rsidRPr="00C111C9">
        <w:rPr>
          <w:rFonts w:ascii="宋体" w:eastAsia="方正新书宋_GBK" w:hAnsi="宋体"/>
          <w:sz w:val="30"/>
          <w:szCs w:val="30"/>
          <w:lang w:eastAsia="zh-TW"/>
        </w:rPr>
        <w:t>慧，不修禪定、福德，名之曰狂。</w:t>
      </w:r>
      <w:r w:rsidR="006C0C1A">
        <w:rPr>
          <w:rFonts w:ascii="宋体" w:eastAsia="方正新书宋_GBK" w:hAnsi="宋体" w:hint="eastAsia"/>
          <w:sz w:val="30"/>
          <w:szCs w:val="30"/>
          <w:lang w:eastAsia="zh-TW"/>
        </w:rPr>
        <w:t>」</w:t>
      </w:r>
      <w:r w:rsidRPr="00C111C9">
        <w:rPr>
          <w:rFonts w:ascii="宋体" w:eastAsia="方正新书宋_GBK" w:hAnsi="宋体"/>
          <w:sz w:val="30"/>
          <w:szCs w:val="30"/>
          <w:lang w:eastAsia="zh-TW"/>
        </w:rPr>
        <w:t>狂愚之過，雖小不同，邪見輪轉，蓋無差別。若不均等，此則行乖圓備，何能疾登極果？故經云：</w:t>
      </w:r>
      <w:r w:rsidR="006C0C1A">
        <w:rPr>
          <w:rFonts w:ascii="宋体" w:eastAsia="方正新书宋_GBK" w:hAnsi="宋体"/>
          <w:sz w:val="30"/>
          <w:szCs w:val="30"/>
          <w:lang w:eastAsia="zh-TW"/>
        </w:rPr>
        <w:t>「</w:t>
      </w:r>
      <w:r w:rsidR="006C0C1A" w:rsidRPr="00C111C9">
        <w:rPr>
          <w:rFonts w:ascii="宋体" w:eastAsia="方正新书宋_GBK" w:hAnsi="宋体"/>
          <w:sz w:val="30"/>
          <w:szCs w:val="30"/>
          <w:lang w:eastAsia="zh-TW"/>
        </w:rPr>
        <w:t>聲聞之人，定力多故，不見佛性；十住菩薩，智慧力多，雖見佛性，而不明了；諸佛如來，定慧力等，是故了了見於佛性。</w:t>
      </w:r>
      <w:r w:rsidR="006C0C1A">
        <w:rPr>
          <w:rFonts w:ascii="宋体" w:eastAsia="方正新书宋_GBK" w:hAnsi="宋体"/>
          <w:sz w:val="30"/>
          <w:szCs w:val="30"/>
          <w:lang w:eastAsia="zh-TW"/>
        </w:rPr>
        <w:t>」</w:t>
      </w:r>
      <w:r w:rsidRPr="00C111C9">
        <w:rPr>
          <w:rFonts w:ascii="宋体" w:eastAsia="方正新书宋_GBK" w:hAnsi="宋体"/>
          <w:sz w:val="30"/>
          <w:szCs w:val="30"/>
          <w:lang w:eastAsia="zh-TW"/>
        </w:rPr>
        <w:t>以此推之，止觀豈非泥洹大果之要門，行人修行之勝路，眾德圓滿之指歸，無上極果之正體也！</w:t>
      </w:r>
    </w:p>
    <w:p w14:paraId="2C782C62" w14:textId="53E018A8" w:rsidR="00A12C18" w:rsidRDefault="00A12C18" w:rsidP="00A12C18">
      <w:pPr>
        <w:pStyle w:val="2"/>
        <w:spacing w:before="156" w:after="217"/>
        <w:ind w:firstLine="240"/>
        <w:rPr>
          <w:lang w:eastAsia="zh-TW"/>
        </w:rPr>
      </w:pPr>
      <w:bookmarkStart w:id="14" w:name="_Toc49259174"/>
      <w:bookmarkStart w:id="15" w:name="_Toc49265359"/>
      <w:r>
        <w:rPr>
          <w:rFonts w:hint="eastAsia"/>
          <w:lang w:eastAsia="zh-TW"/>
        </w:rPr>
        <w:t>乙三、結示著述緣起</w:t>
      </w:r>
      <w:bookmarkStart w:id="16" w:name="_Hlk49259700"/>
      <w:bookmarkEnd w:id="14"/>
      <w:bookmarkEnd w:id="15"/>
    </w:p>
    <w:bookmarkEnd w:id="16"/>
    <w:p w14:paraId="4C167BC5" w14:textId="229B43FC" w:rsidR="00690836" w:rsidRDefault="00690836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若如是知者，止觀法門實非淺，故欲接引始學之流輩，開矇冥而進道，說易行難，豈可廣論深妙！</w:t>
      </w:r>
    </w:p>
    <w:p w14:paraId="6533329A" w14:textId="56D61ECE" w:rsidR="00A12C18" w:rsidRPr="00632017" w:rsidRDefault="00A12C18" w:rsidP="00A12C18">
      <w:pPr>
        <w:pStyle w:val="1"/>
        <w:spacing w:before="156" w:after="217"/>
        <w:rPr>
          <w:lang w:eastAsia="zh-TW"/>
        </w:rPr>
      </w:pPr>
      <w:bookmarkStart w:id="17" w:name="_Toc49259175"/>
      <w:bookmarkStart w:id="18" w:name="_Toc49265360"/>
      <w:r w:rsidRPr="00632017">
        <w:rPr>
          <w:rFonts w:hint="eastAsia"/>
          <w:lang w:eastAsia="zh-TW"/>
        </w:rPr>
        <w:t>甲二、分論</w:t>
      </w:r>
      <w:r w:rsidRPr="00632017">
        <w:rPr>
          <w:lang w:eastAsia="zh-TW"/>
        </w:rPr>
        <w:t xml:space="preserve"> </w:t>
      </w:r>
      <w:r w:rsidRPr="00215890">
        <w:rPr>
          <w:vertAlign w:val="subscript"/>
          <w:lang w:eastAsia="zh-TW"/>
        </w:rPr>
        <w:t>分二</w:t>
      </w:r>
      <w:bookmarkEnd w:id="17"/>
      <w:bookmarkEnd w:id="18"/>
    </w:p>
    <w:p w14:paraId="782921AC" w14:textId="5061BE6B" w:rsidR="00A12C18" w:rsidRPr="00632017" w:rsidRDefault="00A12C18" w:rsidP="00A12C18">
      <w:pPr>
        <w:pStyle w:val="2"/>
        <w:spacing w:before="156" w:after="217"/>
        <w:ind w:firstLine="240"/>
        <w:rPr>
          <w:lang w:eastAsia="zh-TW"/>
        </w:rPr>
      </w:pPr>
      <w:bookmarkStart w:id="19" w:name="_Toc49259176"/>
      <w:bookmarkStart w:id="20" w:name="_Toc49265361"/>
      <w:r w:rsidRPr="00632017">
        <w:rPr>
          <w:rFonts w:hint="eastAsia"/>
          <w:lang w:eastAsia="zh-TW"/>
        </w:rPr>
        <w:t>乙一、標章勸誡</w:t>
      </w:r>
      <w:r w:rsidRPr="00632017">
        <w:rPr>
          <w:lang w:eastAsia="zh-TW"/>
        </w:rPr>
        <w:t xml:space="preserve"> </w:t>
      </w:r>
      <w:r w:rsidRPr="00215890">
        <w:rPr>
          <w:vertAlign w:val="subscript"/>
          <w:lang w:eastAsia="zh-TW"/>
        </w:rPr>
        <w:t>分二</w:t>
      </w:r>
      <w:bookmarkEnd w:id="19"/>
      <w:bookmarkEnd w:id="20"/>
    </w:p>
    <w:p w14:paraId="5CFDBA9E" w14:textId="234E0621" w:rsidR="00A12C18" w:rsidRPr="00920897" w:rsidRDefault="00A12C18" w:rsidP="00A12C18">
      <w:pPr>
        <w:pStyle w:val="3"/>
        <w:spacing w:before="156" w:after="217"/>
        <w:ind w:firstLine="480"/>
        <w:rPr>
          <w:lang w:eastAsia="zh-TW"/>
        </w:rPr>
      </w:pPr>
      <w:bookmarkStart w:id="21" w:name="_Toc49259177"/>
      <w:bookmarkStart w:id="22" w:name="_Toc49265362"/>
      <w:r w:rsidRPr="00920897">
        <w:rPr>
          <w:rFonts w:hint="eastAsia"/>
          <w:lang w:eastAsia="zh-TW"/>
        </w:rPr>
        <w:t>丙一、警誡勸修</w:t>
      </w:r>
      <w:bookmarkStart w:id="23" w:name="_Hlk49259734"/>
      <w:bookmarkEnd w:id="21"/>
      <w:bookmarkEnd w:id="22"/>
    </w:p>
    <w:bookmarkEnd w:id="23"/>
    <w:p w14:paraId="5FD114C9" w14:textId="57CFB624" w:rsidR="00690836" w:rsidRDefault="00690836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今略明十意，以示初心行人，登正道之階梯，入泥洹之等級。尋者當愧爲行之難成，毋鄙斯文之淺近也。若心稱言旨，於一眴間，則智斷難量，神解莫測。若虛搆文言，情乖所說，空延歲月，取證無由；事等貧人數他財寶，於己何益者哉！</w:t>
      </w:r>
    </w:p>
    <w:p w14:paraId="7126126B" w14:textId="02E7AB08" w:rsidR="00A12C18" w:rsidRDefault="00A12C18" w:rsidP="00A12C18">
      <w:pPr>
        <w:pStyle w:val="3"/>
        <w:spacing w:before="156" w:after="217"/>
        <w:ind w:firstLine="480"/>
        <w:rPr>
          <w:lang w:eastAsia="zh-TW"/>
        </w:rPr>
      </w:pPr>
      <w:bookmarkStart w:id="24" w:name="_Toc49259178"/>
      <w:bookmarkStart w:id="25" w:name="_Toc49265363"/>
      <w:r>
        <w:rPr>
          <w:rFonts w:hint="eastAsia"/>
          <w:lang w:eastAsia="zh-TW"/>
        </w:rPr>
        <w:t>丙二、標列章名</w:t>
      </w:r>
      <w:bookmarkEnd w:id="24"/>
      <w:bookmarkEnd w:id="25"/>
    </w:p>
    <w:p w14:paraId="73175B34" w14:textId="77777777" w:rsidR="00690836" w:rsidRPr="00C111C9" w:rsidRDefault="00690836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具緣第一　訶欲第二　棄蓋第三　調和第四　方便第五</w:t>
      </w:r>
    </w:p>
    <w:p w14:paraId="6212C137" w14:textId="77777777" w:rsidR="00690836" w:rsidRPr="00C111C9" w:rsidRDefault="00690836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正修第六　善發第七　覺魔第八　治病第九　證果第十</w:t>
      </w:r>
    </w:p>
    <w:p w14:paraId="048B4768" w14:textId="6D2F7CD4" w:rsidR="006458F2" w:rsidRDefault="00690836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今略舉此十意，以明修止觀者。此是初心學坐之急要，若能善取其意而修習之，可以安心免難，發定生解，證於無漏之聖果也！</w:t>
      </w:r>
    </w:p>
    <w:p w14:paraId="51D4D304" w14:textId="77777777" w:rsidR="006458F2" w:rsidRDefault="006458F2">
      <w:pPr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>
        <w:rPr>
          <w:rFonts w:ascii="宋体" w:eastAsia="方正新书宋_GBK" w:hAnsi="宋体"/>
          <w:sz w:val="30"/>
          <w:szCs w:val="30"/>
          <w:lang w:eastAsia="zh-TW"/>
        </w:rPr>
        <w:br w:type="page"/>
      </w:r>
    </w:p>
    <w:p w14:paraId="641BDC07" w14:textId="30838AE9" w:rsidR="006458F2" w:rsidRPr="006458F2" w:rsidRDefault="006458F2" w:rsidP="006458F2">
      <w:pPr>
        <w:pStyle w:val="ab"/>
        <w:spacing w:before="468" w:after="156"/>
        <w:rPr>
          <w:rFonts w:ascii="宋体" w:eastAsia="PMingLiU" w:hAnsi="宋体" w:hint="eastAsia"/>
          <w:sz w:val="30"/>
          <w:szCs w:val="30"/>
          <w:lang w:eastAsia="zh-TW"/>
        </w:rPr>
      </w:pPr>
      <w:bookmarkStart w:id="26" w:name="_Toc49265364"/>
      <w:r w:rsidRPr="009F5D42">
        <w:rPr>
          <w:rFonts w:hint="eastAsia"/>
          <w:lang w:eastAsia="zh-TW"/>
        </w:rPr>
        <w:t>具緣第一</w:t>
      </w:r>
      <w:bookmarkEnd w:id="26"/>
    </w:p>
    <w:p w14:paraId="7FA9009A" w14:textId="3FB30485" w:rsidR="00A12C18" w:rsidRDefault="00A12C18" w:rsidP="00A12C18">
      <w:pPr>
        <w:pStyle w:val="2"/>
        <w:spacing w:before="156" w:after="217"/>
        <w:ind w:firstLine="240"/>
        <w:rPr>
          <w:lang w:eastAsia="zh-TW"/>
        </w:rPr>
      </w:pPr>
      <w:bookmarkStart w:id="27" w:name="_Toc49259179"/>
      <w:bookmarkStart w:id="28" w:name="_Toc49265365"/>
      <w:r>
        <w:rPr>
          <w:rFonts w:hint="eastAsia"/>
          <w:lang w:eastAsia="zh-TW"/>
        </w:rPr>
        <w:t>乙二、正示十章</w:t>
      </w:r>
      <w:r>
        <w:rPr>
          <w:lang w:eastAsia="zh-TW"/>
        </w:rPr>
        <w:t xml:space="preserve"> </w:t>
      </w:r>
      <w:r w:rsidRPr="009F5D42">
        <w:rPr>
          <w:vertAlign w:val="subscript"/>
          <w:lang w:eastAsia="zh-TW"/>
        </w:rPr>
        <w:t>分十</w:t>
      </w:r>
      <w:bookmarkEnd w:id="27"/>
      <w:bookmarkEnd w:id="28"/>
    </w:p>
    <w:p w14:paraId="11890EAE" w14:textId="0FAFABB4" w:rsidR="00A12C18" w:rsidRPr="009F5D42" w:rsidRDefault="00A12C18" w:rsidP="00A12C18">
      <w:pPr>
        <w:pStyle w:val="3"/>
        <w:spacing w:before="156" w:after="217"/>
        <w:ind w:firstLine="480"/>
        <w:rPr>
          <w:lang w:eastAsia="zh-TW"/>
        </w:rPr>
      </w:pPr>
      <w:bookmarkStart w:id="29" w:name="_Toc49259180"/>
      <w:bookmarkStart w:id="30" w:name="_Toc49265366"/>
      <w:r w:rsidRPr="009F5D42">
        <w:rPr>
          <w:rFonts w:hint="eastAsia"/>
          <w:lang w:eastAsia="zh-TW"/>
        </w:rPr>
        <w:t>丙一、具緣第一</w:t>
      </w:r>
      <w:r w:rsidRPr="009F5D42">
        <w:rPr>
          <w:lang w:eastAsia="zh-TW"/>
        </w:rPr>
        <w:t xml:space="preserve"> </w:t>
      </w:r>
      <w:r w:rsidRPr="009F5D42">
        <w:rPr>
          <w:vertAlign w:val="subscript"/>
          <w:lang w:eastAsia="zh-TW"/>
        </w:rPr>
        <w:t>分五</w:t>
      </w:r>
      <w:bookmarkEnd w:id="29"/>
      <w:bookmarkEnd w:id="30"/>
    </w:p>
    <w:p w14:paraId="5204F111" w14:textId="63F61AF9" w:rsidR="00A12C18" w:rsidRPr="009F5D42" w:rsidRDefault="00A12C18" w:rsidP="00A12C18">
      <w:pPr>
        <w:pStyle w:val="4"/>
        <w:spacing w:before="156"/>
        <w:ind w:firstLine="720"/>
        <w:rPr>
          <w:lang w:eastAsia="zh-TW"/>
        </w:rPr>
      </w:pPr>
      <w:bookmarkStart w:id="31" w:name="_Toc49259181"/>
      <w:bookmarkStart w:id="32" w:name="_Toc49265367"/>
      <w:r w:rsidRPr="009F5D42">
        <w:rPr>
          <w:rFonts w:hint="eastAsia"/>
          <w:lang w:eastAsia="zh-TW"/>
        </w:rPr>
        <w:t>丁一、持戒清淨</w:t>
      </w:r>
      <w:r w:rsidRPr="009F5D42">
        <w:rPr>
          <w:lang w:eastAsia="zh-TW"/>
        </w:rPr>
        <w:t xml:space="preserve"> </w:t>
      </w:r>
      <w:r w:rsidRPr="009F5D42">
        <w:rPr>
          <w:vertAlign w:val="subscript"/>
          <w:lang w:eastAsia="zh-TW"/>
        </w:rPr>
        <w:t>分二</w:t>
      </w:r>
      <w:bookmarkEnd w:id="31"/>
      <w:bookmarkEnd w:id="32"/>
    </w:p>
    <w:p w14:paraId="22A0FA6F" w14:textId="4EB6B6B0" w:rsidR="00A12C18" w:rsidRPr="009F5D42" w:rsidRDefault="00A12C18" w:rsidP="00A12C18">
      <w:pPr>
        <w:pStyle w:val="5"/>
        <w:spacing w:before="156" w:after="156"/>
        <w:ind w:firstLine="960"/>
        <w:rPr>
          <w:lang w:eastAsia="zh-TW"/>
        </w:rPr>
      </w:pPr>
      <w:bookmarkStart w:id="33" w:name="_Toc49259182"/>
      <w:bookmarkStart w:id="34" w:name="_Toc49265368"/>
      <w:r w:rsidRPr="009F5D42">
        <w:rPr>
          <w:rFonts w:hint="eastAsia"/>
          <w:lang w:eastAsia="zh-TW"/>
        </w:rPr>
        <w:t>戊一、明持戒相狀</w:t>
      </w:r>
      <w:bookmarkEnd w:id="33"/>
      <w:bookmarkEnd w:id="34"/>
    </w:p>
    <w:p w14:paraId="412D0610" w14:textId="77777777" w:rsidR="00690836" w:rsidRPr="00C111C9" w:rsidRDefault="00690836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夫發心起行，欲修止觀者，要先外具五緣：</w:t>
      </w:r>
    </w:p>
    <w:p w14:paraId="774E6F86" w14:textId="29A3DACC" w:rsidR="00690836" w:rsidRPr="00C111C9" w:rsidRDefault="00690836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第一、持戒清淨。如經中說：</w:t>
      </w:r>
      <w:r w:rsidR="006C0C1A">
        <w:rPr>
          <w:rFonts w:ascii="宋体" w:eastAsia="方正新书宋_GBK" w:hAnsi="宋体" w:hint="eastAsia"/>
          <w:sz w:val="30"/>
          <w:szCs w:val="30"/>
          <w:lang w:eastAsia="zh-TW"/>
        </w:rPr>
        <w:t>「</w:t>
      </w:r>
      <w:r w:rsidR="006C0C1A" w:rsidRPr="00C111C9">
        <w:rPr>
          <w:rFonts w:ascii="宋体" w:eastAsia="方正新书宋_GBK" w:hAnsi="宋体" w:hint="eastAsia"/>
          <w:sz w:val="30"/>
          <w:szCs w:val="30"/>
          <w:lang w:eastAsia="zh-TW"/>
        </w:rPr>
        <w:t>依因此戒，得生諸禪定，及滅苦智慧</w:t>
      </w:r>
      <w:r w:rsidR="006C0C1A">
        <w:rPr>
          <w:rFonts w:ascii="宋体" w:eastAsia="方正新书宋_GBK" w:hAnsi="宋体" w:hint="eastAsia"/>
          <w:sz w:val="30"/>
          <w:szCs w:val="30"/>
          <w:lang w:eastAsia="zh-TW"/>
        </w:rPr>
        <w:t>」</w:t>
      </w: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，是故比丘應持戒清淨。然有三種行人持戒不同：</w:t>
      </w:r>
    </w:p>
    <w:p w14:paraId="17194E1C" w14:textId="77777777" w:rsidR="00690836" w:rsidRPr="00C111C9" w:rsidRDefault="00690836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一者：若人未作佛弟子時，不造五逆；後遇良師，教受三歸五戒，爲佛弟子；若得出家，受沙彌十戒；次受具足戒，作比丘、比丘尼。從受戒來，清淨護持，無所毀犯，是名上品持戒人也。當知是人修行止觀，必證佛法；猶如淨衣，易受染色。</w:t>
      </w:r>
    </w:p>
    <w:p w14:paraId="40D64756" w14:textId="77777777" w:rsidR="00690836" w:rsidRPr="00C111C9" w:rsidRDefault="00690836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二者：若人受得戒已，雖不犯重，於諸輕戒，多所毀損。爲修定故，即能如法懺悔，亦名持戒清淨，能生定慧；如衣曾有垢膩，若能浣淨，染亦可著。</w:t>
      </w:r>
    </w:p>
    <w:p w14:paraId="777B8CCC" w14:textId="0A289FE8" w:rsidR="00690836" w:rsidRDefault="00690836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三者：若人受得戒已，不能堅心護持，輕重諸戒多所毀犯。依小乘教門，即無懺悔四重之法；若依大乘教門，猶可滅除。故經云：</w:t>
      </w:r>
      <w:r w:rsidR="006C0C1A">
        <w:rPr>
          <w:rFonts w:ascii="宋体" w:eastAsia="方正新书宋_GBK" w:hAnsi="宋体" w:hint="eastAsia"/>
          <w:sz w:val="30"/>
          <w:szCs w:val="30"/>
          <w:lang w:eastAsia="zh-TW"/>
        </w:rPr>
        <w:t>「</w:t>
      </w:r>
      <w:r w:rsidR="006C0C1A" w:rsidRPr="00C111C9">
        <w:rPr>
          <w:rFonts w:ascii="宋体" w:eastAsia="方正新书宋_GBK" w:hAnsi="宋体" w:hint="eastAsia"/>
          <w:sz w:val="30"/>
          <w:szCs w:val="30"/>
          <w:lang w:eastAsia="zh-TW"/>
        </w:rPr>
        <w:t>佛法有二種健人：一者，不作諸惡；二者，作已能悔。</w:t>
      </w:r>
      <w:r w:rsidR="006C0C1A">
        <w:rPr>
          <w:rFonts w:ascii="宋体" w:eastAsia="方正新书宋_GBK" w:hAnsi="宋体" w:hint="eastAsia"/>
          <w:sz w:val="30"/>
          <w:szCs w:val="30"/>
          <w:lang w:eastAsia="zh-TW"/>
        </w:rPr>
        <w:t>」</w:t>
      </w:r>
    </w:p>
    <w:p w14:paraId="2297AB68" w14:textId="18215BED" w:rsidR="00A12C18" w:rsidRDefault="00A12C18" w:rsidP="00A12C18">
      <w:pPr>
        <w:pStyle w:val="5"/>
        <w:spacing w:before="156" w:after="217"/>
        <w:ind w:firstLine="960"/>
        <w:rPr>
          <w:lang w:eastAsia="zh-TW"/>
        </w:rPr>
      </w:pPr>
      <w:bookmarkStart w:id="35" w:name="_Toc49259183"/>
      <w:bookmarkStart w:id="36" w:name="_Toc49265369"/>
      <w:r>
        <w:rPr>
          <w:rFonts w:hint="eastAsia"/>
          <w:lang w:eastAsia="zh-TW"/>
        </w:rPr>
        <w:t>戊二、示懺悔方法</w:t>
      </w:r>
      <w:r>
        <w:rPr>
          <w:lang w:eastAsia="zh-TW"/>
        </w:rPr>
        <w:t xml:space="preserve"> </w:t>
      </w:r>
      <w:r w:rsidRPr="009F5D42">
        <w:rPr>
          <w:vertAlign w:val="subscript"/>
          <w:lang w:eastAsia="zh-TW"/>
        </w:rPr>
        <w:t>分二</w:t>
      </w:r>
      <w:bookmarkEnd w:id="35"/>
      <w:bookmarkEnd w:id="36"/>
    </w:p>
    <w:p w14:paraId="2F976855" w14:textId="1FD18186" w:rsidR="00A12C18" w:rsidRPr="009F5D42" w:rsidRDefault="00A12C18" w:rsidP="00A12C18">
      <w:pPr>
        <w:pStyle w:val="6"/>
        <w:spacing w:before="156" w:after="156"/>
        <w:ind w:firstLine="1200"/>
        <w:rPr>
          <w:lang w:eastAsia="zh-TW"/>
        </w:rPr>
      </w:pPr>
      <w:bookmarkStart w:id="37" w:name="_Toc49259184"/>
      <w:bookmarkStart w:id="38" w:name="_Toc49265370"/>
      <w:r w:rsidRPr="009F5D42">
        <w:rPr>
          <w:rFonts w:hint="eastAsia"/>
          <w:lang w:eastAsia="zh-TW"/>
        </w:rPr>
        <w:t>己一、事懺</w:t>
      </w:r>
      <w:bookmarkEnd w:id="37"/>
      <w:bookmarkEnd w:id="38"/>
    </w:p>
    <w:p w14:paraId="59D57727" w14:textId="77777777" w:rsidR="00690836" w:rsidRPr="00C111C9" w:rsidRDefault="00690836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夫欲懺悔者，須具十法，助成其懺：一者，明信因果；二者，生重怖畏；三者，深起慚愧；四者，求滅罪方法，所謂大乘經中，明諸行法，應當如法修行；五者，發露先罪；六者，斷相續心；七者，起護法心；八者，發大誓願，度脫眾生；九者，常念十方諸佛；十者，觀罪性無生。</w:t>
      </w:r>
    </w:p>
    <w:p w14:paraId="6D48F58C" w14:textId="77777777" w:rsidR="00690836" w:rsidRPr="00C111C9" w:rsidRDefault="00690836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若能成就如此十法，莊嚴道場，洗浣清淨，著淨潔衣，燒香散花，於三寶前，如法修行。一七、三七日，或一月、三月，乃至經年，專心懺悔所犯重罪，取滅方止。</w:t>
      </w:r>
    </w:p>
    <w:p w14:paraId="2300E8A8" w14:textId="77777777" w:rsidR="00690836" w:rsidRPr="00C111C9" w:rsidRDefault="00690836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云何知重罪滅相？若行者如是至心懺悔時，自覺身心輕利，得好瑞夢；或復睹諸靈瑞異相；或覺善心開發；或自於坐中覺身如雲如影，因是漸證，得諸禪境界；或復豁然解悟心生，善識法相，隨所聞經，即知義趣，因是法喜，心無憂悔。如是等種種因緣，當知即是破戒障道罪滅之相。</w:t>
      </w:r>
    </w:p>
    <w:p w14:paraId="74EA44FA" w14:textId="0A5868EB" w:rsidR="00690836" w:rsidRDefault="00690836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從是已後，堅持禁戒，亦名尸羅清淨，可修禪定；猶如破壞垢膩之衣，若能補治浣洗清淨，猶可染著。</w:t>
      </w:r>
    </w:p>
    <w:p w14:paraId="138BCBA1" w14:textId="2A92033F" w:rsidR="00A12C18" w:rsidRDefault="00A12C18" w:rsidP="00A12C18">
      <w:pPr>
        <w:pStyle w:val="6"/>
        <w:spacing w:before="156" w:after="217"/>
        <w:ind w:firstLine="1200"/>
        <w:rPr>
          <w:lang w:eastAsia="zh-TW"/>
        </w:rPr>
      </w:pPr>
      <w:bookmarkStart w:id="39" w:name="_Toc49259185"/>
      <w:bookmarkStart w:id="40" w:name="_Toc49265371"/>
      <w:r>
        <w:rPr>
          <w:rFonts w:hint="eastAsia"/>
          <w:lang w:eastAsia="zh-TW"/>
        </w:rPr>
        <w:t>己二、理懺</w:t>
      </w:r>
      <w:bookmarkEnd w:id="39"/>
      <w:bookmarkEnd w:id="40"/>
    </w:p>
    <w:p w14:paraId="5A6523C1" w14:textId="55FDF5CE" w:rsidR="00690836" w:rsidRDefault="00690836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若人犯重禁已，恐障禪定，雖不依諸經修諸行法，但生重慚愧，於三寶前，發露先罪，斷相續心，端身常坐，觀罪性空，念十方佛。若出禪時，即須至心燒香禮拜，懺悔誦戒，及誦大乘經典。障道重罪，自當漸漸消滅，因此尸羅清淨，禪定開發。故《妙勝定經》云：若人犯重罪已，心生怖畏，欲求除滅，若除禪定，餘無能滅。是人應當在空閑處，攝心常坐，及誦大乘經，一切重罪悉皆消滅，諸禪三昧自然現前。</w:t>
      </w:r>
    </w:p>
    <w:p w14:paraId="460EE2F7" w14:textId="65827428" w:rsidR="00A12C18" w:rsidRDefault="00A12C18" w:rsidP="00A12C18">
      <w:pPr>
        <w:pStyle w:val="4"/>
        <w:spacing w:before="156" w:after="217"/>
        <w:ind w:firstLine="720"/>
        <w:rPr>
          <w:lang w:eastAsia="zh-TW"/>
        </w:rPr>
      </w:pPr>
      <w:bookmarkStart w:id="41" w:name="_Toc49259186"/>
      <w:bookmarkStart w:id="42" w:name="_Toc49265372"/>
      <w:r>
        <w:rPr>
          <w:rFonts w:hint="eastAsia"/>
          <w:lang w:eastAsia="zh-TW"/>
        </w:rPr>
        <w:t>丁二、衣食具足</w:t>
      </w:r>
      <w:r>
        <w:rPr>
          <w:lang w:eastAsia="zh-TW"/>
        </w:rPr>
        <w:t xml:space="preserve"> </w:t>
      </w:r>
      <w:r w:rsidRPr="002A5FAA">
        <w:rPr>
          <w:vertAlign w:val="subscript"/>
          <w:lang w:eastAsia="zh-TW"/>
        </w:rPr>
        <w:t>分二</w:t>
      </w:r>
      <w:bookmarkEnd w:id="41"/>
      <w:bookmarkEnd w:id="42"/>
    </w:p>
    <w:p w14:paraId="442600B6" w14:textId="76D623F6" w:rsidR="00A12C18" w:rsidRDefault="00A12C18" w:rsidP="00A12C18">
      <w:pPr>
        <w:pStyle w:val="5"/>
        <w:spacing w:before="156" w:after="217"/>
        <w:ind w:firstLine="960"/>
        <w:rPr>
          <w:lang w:eastAsia="zh-TW"/>
        </w:rPr>
      </w:pPr>
      <w:bookmarkStart w:id="43" w:name="_Toc49259187"/>
      <w:bookmarkStart w:id="44" w:name="_Toc49265373"/>
      <w:r>
        <w:rPr>
          <w:rFonts w:hint="eastAsia"/>
          <w:lang w:eastAsia="zh-TW"/>
        </w:rPr>
        <w:t>戊一、明衣法具足相狀</w:t>
      </w:r>
      <w:bookmarkEnd w:id="43"/>
      <w:bookmarkEnd w:id="44"/>
    </w:p>
    <w:p w14:paraId="7519838B" w14:textId="1DD5D974" w:rsidR="00690836" w:rsidRDefault="00690836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第二、衣食具足者。衣法有三種：一者，如雪山大士，隨得一衣，蔽形即足；以不遊人間，堪忍力成故。二者，如迦葉常受頭陀法，但畜糞掃三衣，不畜餘長。三者，若多寒國土，及忍力未成之者，如來亦許三衣之外，畜百一等物，而要須說淨，知量知足；若過貪求積聚，則心亂妨道。</w:t>
      </w:r>
    </w:p>
    <w:p w14:paraId="21C81B83" w14:textId="21082ADF" w:rsidR="00A12C18" w:rsidRDefault="00A12C18" w:rsidP="00A12C18">
      <w:pPr>
        <w:pStyle w:val="5"/>
        <w:spacing w:before="156" w:after="217"/>
        <w:ind w:firstLine="960"/>
        <w:rPr>
          <w:lang w:eastAsia="zh-TW"/>
        </w:rPr>
      </w:pPr>
      <w:bookmarkStart w:id="45" w:name="_Toc49259188"/>
      <w:bookmarkStart w:id="46" w:name="_Toc49265374"/>
      <w:r>
        <w:rPr>
          <w:rFonts w:hint="eastAsia"/>
          <w:lang w:eastAsia="zh-TW"/>
        </w:rPr>
        <w:t>戊二、明食法具足相狀</w:t>
      </w:r>
      <w:bookmarkEnd w:id="45"/>
      <w:bookmarkEnd w:id="46"/>
    </w:p>
    <w:p w14:paraId="6ED862EE" w14:textId="6FD96E41" w:rsidR="00690836" w:rsidRDefault="00690836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次，食法有四種：一者，若上人大士，深山絕世，草果隨時，得資身者。二者，常行頭陀，受乞食法。是乞食法，能破四種邪命。依正命自活，能生聖道故。邪命自活者：一、下口食，二、仰口食，三、維口食，四、方口食。邪命之相，如舍利弗爲青目女說。三者，阿蘭若處，檀越送食。四者，於僧中潔淨食。有此等食緣具足，名衣食具足。何以故？無此等緣，則心不安隱，於道有妨。</w:t>
      </w:r>
    </w:p>
    <w:p w14:paraId="384E1A02" w14:textId="28BF5A4D" w:rsidR="00A12C18" w:rsidRDefault="00A12C18" w:rsidP="00A12C18">
      <w:pPr>
        <w:pStyle w:val="4"/>
        <w:spacing w:before="156" w:after="217"/>
        <w:ind w:firstLine="720"/>
        <w:rPr>
          <w:lang w:eastAsia="zh-TW"/>
        </w:rPr>
      </w:pPr>
      <w:bookmarkStart w:id="47" w:name="_Toc49259189"/>
      <w:bookmarkStart w:id="48" w:name="_Toc49265375"/>
      <w:r>
        <w:rPr>
          <w:rFonts w:hint="eastAsia"/>
          <w:lang w:eastAsia="zh-TW"/>
        </w:rPr>
        <w:t>丁三、閑居靜處</w:t>
      </w:r>
      <w:bookmarkEnd w:id="47"/>
      <w:bookmarkEnd w:id="48"/>
    </w:p>
    <w:p w14:paraId="7E5832FA" w14:textId="52E2E0D5" w:rsidR="00690836" w:rsidRDefault="00690836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第三、得閑居靜處。</w:t>
      </w:r>
      <w:r w:rsidR="006C0C1A">
        <w:rPr>
          <w:rFonts w:ascii="宋体" w:eastAsia="方正新书宋_GBK" w:hAnsi="宋体" w:hint="eastAsia"/>
          <w:sz w:val="30"/>
          <w:szCs w:val="30"/>
          <w:lang w:eastAsia="zh-TW"/>
        </w:rPr>
        <w:t>「</w:t>
      </w:r>
      <w:r w:rsidR="006C0C1A" w:rsidRPr="00C111C9">
        <w:rPr>
          <w:rFonts w:ascii="宋体" w:eastAsia="方正新书宋_GBK" w:hAnsi="宋体" w:hint="eastAsia"/>
          <w:sz w:val="30"/>
          <w:szCs w:val="30"/>
          <w:lang w:eastAsia="zh-TW"/>
        </w:rPr>
        <w:t>閑</w:t>
      </w:r>
      <w:r w:rsidR="006C0C1A">
        <w:rPr>
          <w:rFonts w:ascii="宋体" w:eastAsia="方正新书宋_GBK" w:hAnsi="宋体" w:hint="eastAsia"/>
          <w:sz w:val="30"/>
          <w:szCs w:val="30"/>
          <w:lang w:eastAsia="zh-TW"/>
        </w:rPr>
        <w:t>」</w:t>
      </w: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者，不作眾事，名之爲閑。無憒鬧故，名之爲</w:t>
      </w:r>
      <w:r w:rsidR="006C0C1A">
        <w:rPr>
          <w:rFonts w:ascii="宋体" w:eastAsia="方正新书宋_GBK" w:hAnsi="宋体" w:hint="eastAsia"/>
          <w:sz w:val="30"/>
          <w:szCs w:val="30"/>
          <w:lang w:eastAsia="zh-TW"/>
        </w:rPr>
        <w:t>「</w:t>
      </w:r>
      <w:r w:rsidR="006C0C1A" w:rsidRPr="00C111C9">
        <w:rPr>
          <w:rFonts w:ascii="宋体" w:eastAsia="方正新书宋_GBK" w:hAnsi="宋体" w:hint="eastAsia"/>
          <w:sz w:val="30"/>
          <w:szCs w:val="30"/>
          <w:lang w:eastAsia="zh-TW"/>
        </w:rPr>
        <w:t>靜</w:t>
      </w:r>
      <w:r w:rsidR="006C0C1A">
        <w:rPr>
          <w:rFonts w:ascii="宋体" w:eastAsia="方正新书宋_GBK" w:hAnsi="宋体" w:hint="eastAsia"/>
          <w:sz w:val="30"/>
          <w:szCs w:val="30"/>
          <w:lang w:eastAsia="zh-TW"/>
        </w:rPr>
        <w:t>」</w:t>
      </w: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。有三處可修禪定：一者，深山絕人之處。二者，頭陀蘭若之處。離于聚落極近三四里，此則放牧聲絕，無諸憒鬧。三者，遠白衣住處，清淨伽藍中。皆名閑居靜處。</w:t>
      </w:r>
    </w:p>
    <w:p w14:paraId="2E1AF2DA" w14:textId="7F7CDA31" w:rsidR="00A12C18" w:rsidRDefault="00A12C18" w:rsidP="00A12C18">
      <w:pPr>
        <w:pStyle w:val="4"/>
        <w:spacing w:before="156" w:after="217"/>
        <w:ind w:firstLine="720"/>
        <w:rPr>
          <w:lang w:eastAsia="zh-TW"/>
        </w:rPr>
      </w:pPr>
      <w:bookmarkStart w:id="49" w:name="_Toc49259190"/>
      <w:bookmarkStart w:id="50" w:name="_Toc49265376"/>
      <w:r>
        <w:rPr>
          <w:rFonts w:hint="eastAsia"/>
          <w:lang w:eastAsia="zh-TW"/>
        </w:rPr>
        <w:t>丁四、息諸緣務</w:t>
      </w:r>
      <w:bookmarkEnd w:id="49"/>
      <w:bookmarkEnd w:id="50"/>
    </w:p>
    <w:p w14:paraId="18A89E07" w14:textId="7565FAC9" w:rsidR="00690836" w:rsidRDefault="00690836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第四、息諸緣務。有四意：一、息治生緣務，不作有爲事業；二、息人間緣務，不追尋俗人朋友、親戚、知識，斷絕人事往還；三、息工巧技術緣務，不作世間工匠技術、醫方、禁呪、卜、相、書、數、算計等事。四、息學問緣務，讀誦、聽學等，悉皆棄捨。此爲息諸緣務。所以者何？若多緣務，則行道事癈，心亂難攝。</w:t>
      </w:r>
    </w:p>
    <w:p w14:paraId="79F728BC" w14:textId="53978A78" w:rsidR="00A12C18" w:rsidRDefault="00A12C18" w:rsidP="00A12C18">
      <w:pPr>
        <w:pStyle w:val="4"/>
        <w:spacing w:before="156" w:after="217"/>
        <w:ind w:firstLine="720"/>
        <w:rPr>
          <w:lang w:eastAsia="zh-TW"/>
        </w:rPr>
      </w:pPr>
      <w:bookmarkStart w:id="51" w:name="_Toc49259191"/>
      <w:bookmarkStart w:id="52" w:name="_Toc49265377"/>
      <w:r>
        <w:rPr>
          <w:rFonts w:hint="eastAsia"/>
          <w:lang w:eastAsia="zh-TW"/>
        </w:rPr>
        <w:t>丁五、近善知識</w:t>
      </w:r>
      <w:bookmarkEnd w:id="51"/>
      <w:bookmarkEnd w:id="52"/>
    </w:p>
    <w:p w14:paraId="17C33A1A" w14:textId="77777777" w:rsidR="00690836" w:rsidRPr="00C111C9" w:rsidRDefault="00690836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第五、近善知識。善知識有三：一、外護善知識，經營供養，善能將護行人，不相惱亂；二者、同行善知識，共修一道，互相勸發，不相擾亂；三者、教授善知識，以內外方便禪定法門，示教利喜。</w:t>
      </w:r>
    </w:p>
    <w:p w14:paraId="3798BCD4" w14:textId="015F009B" w:rsidR="006458F2" w:rsidRDefault="00690836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略明五種緣務竟。</w:t>
      </w:r>
    </w:p>
    <w:p w14:paraId="34A6E638" w14:textId="77777777" w:rsidR="006458F2" w:rsidRDefault="006458F2">
      <w:pPr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>
        <w:rPr>
          <w:rFonts w:ascii="宋体" w:eastAsia="方正新书宋_GBK" w:hAnsi="宋体"/>
          <w:sz w:val="30"/>
          <w:szCs w:val="30"/>
          <w:lang w:eastAsia="zh-TW"/>
        </w:rPr>
        <w:br w:type="page"/>
      </w:r>
    </w:p>
    <w:p w14:paraId="58DD8CB5" w14:textId="29D04252" w:rsidR="006458F2" w:rsidRPr="006458F2" w:rsidRDefault="006458F2" w:rsidP="006458F2">
      <w:pPr>
        <w:pStyle w:val="ab"/>
        <w:spacing w:before="468" w:after="156"/>
        <w:rPr>
          <w:rFonts w:ascii="宋体" w:eastAsia="PMingLiU" w:hAnsi="宋体" w:hint="eastAsia"/>
          <w:sz w:val="30"/>
          <w:szCs w:val="30"/>
          <w:lang w:eastAsia="zh-TW"/>
        </w:rPr>
      </w:pPr>
      <w:bookmarkStart w:id="53" w:name="_Toc49265378"/>
      <w:r>
        <w:rPr>
          <w:rFonts w:hint="eastAsia"/>
          <w:lang w:eastAsia="zh-TW"/>
        </w:rPr>
        <w:t>訶欲第二</w:t>
      </w:r>
      <w:bookmarkEnd w:id="53"/>
    </w:p>
    <w:p w14:paraId="28ED3307" w14:textId="64CE0538" w:rsidR="00A12C18" w:rsidRDefault="00A12C18" w:rsidP="00A12C18">
      <w:pPr>
        <w:pStyle w:val="3"/>
        <w:spacing w:before="156" w:after="217"/>
        <w:ind w:firstLine="480"/>
        <w:rPr>
          <w:lang w:eastAsia="zh-TW"/>
        </w:rPr>
      </w:pPr>
      <w:bookmarkStart w:id="54" w:name="_Toc49259192"/>
      <w:bookmarkStart w:id="55" w:name="_Toc49265379"/>
      <w:r>
        <w:rPr>
          <w:rFonts w:hint="eastAsia"/>
          <w:lang w:eastAsia="zh-TW"/>
        </w:rPr>
        <w:t>丙二、訶欲第二</w:t>
      </w:r>
      <w:r>
        <w:rPr>
          <w:lang w:eastAsia="zh-TW"/>
        </w:rPr>
        <w:t xml:space="preserve"> </w:t>
      </w:r>
      <w:r w:rsidRPr="009F5D42">
        <w:rPr>
          <w:vertAlign w:val="subscript"/>
          <w:lang w:eastAsia="zh-TW"/>
        </w:rPr>
        <w:t>分二</w:t>
      </w:r>
      <w:bookmarkEnd w:id="54"/>
      <w:bookmarkEnd w:id="55"/>
    </w:p>
    <w:p w14:paraId="2ECB4DB0" w14:textId="4DF17780" w:rsidR="00A12C18" w:rsidRDefault="00A12C18" w:rsidP="00A12C18">
      <w:pPr>
        <w:pStyle w:val="4"/>
        <w:spacing w:before="156" w:after="217"/>
        <w:ind w:firstLine="720"/>
        <w:rPr>
          <w:lang w:eastAsia="zh-TW"/>
        </w:rPr>
      </w:pPr>
      <w:bookmarkStart w:id="56" w:name="_Toc49259193"/>
      <w:bookmarkStart w:id="57" w:name="_Toc49265380"/>
      <w:r>
        <w:rPr>
          <w:rFonts w:hint="eastAsia"/>
          <w:lang w:eastAsia="zh-TW"/>
        </w:rPr>
        <w:t>丁一、明五欲過患</w:t>
      </w:r>
      <w:r>
        <w:rPr>
          <w:lang w:eastAsia="zh-TW"/>
        </w:rPr>
        <w:t xml:space="preserve"> </w:t>
      </w:r>
      <w:r w:rsidRPr="009F5D42">
        <w:rPr>
          <w:vertAlign w:val="subscript"/>
          <w:lang w:eastAsia="zh-TW"/>
        </w:rPr>
        <w:t>分二</w:t>
      </w:r>
      <w:bookmarkEnd w:id="56"/>
      <w:bookmarkEnd w:id="57"/>
    </w:p>
    <w:p w14:paraId="487030FA" w14:textId="4CE4B8F6" w:rsidR="00A12C18" w:rsidRDefault="00A12C18" w:rsidP="00A12C18">
      <w:pPr>
        <w:pStyle w:val="5"/>
        <w:spacing w:before="156" w:after="217"/>
        <w:ind w:firstLine="960"/>
        <w:rPr>
          <w:lang w:eastAsia="zh-TW"/>
        </w:rPr>
      </w:pPr>
      <w:bookmarkStart w:id="58" w:name="_Toc49259194"/>
      <w:bookmarkStart w:id="59" w:name="_Toc49265381"/>
      <w:r>
        <w:rPr>
          <w:rFonts w:hint="eastAsia"/>
          <w:lang w:eastAsia="zh-TW"/>
        </w:rPr>
        <w:t>戊一、總標</w:t>
      </w:r>
      <w:bookmarkEnd w:id="58"/>
      <w:bookmarkEnd w:id="59"/>
    </w:p>
    <w:p w14:paraId="3673D2AC" w14:textId="0E7619DF" w:rsidR="00690836" w:rsidRDefault="00690836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所言</w:t>
      </w:r>
      <w:r w:rsidR="006C0C1A">
        <w:rPr>
          <w:rFonts w:ascii="宋体" w:eastAsia="方正新书宋_GBK" w:hAnsi="宋体" w:hint="eastAsia"/>
          <w:sz w:val="30"/>
          <w:szCs w:val="30"/>
          <w:lang w:eastAsia="zh-TW"/>
        </w:rPr>
        <w:t>「</w:t>
      </w:r>
      <w:r w:rsidR="006C0C1A" w:rsidRPr="00C111C9">
        <w:rPr>
          <w:rFonts w:ascii="宋体" w:eastAsia="方正新书宋_GBK" w:hAnsi="宋体" w:hint="eastAsia"/>
          <w:sz w:val="30"/>
          <w:szCs w:val="30"/>
          <w:lang w:eastAsia="zh-TW"/>
        </w:rPr>
        <w:t>訶欲</w:t>
      </w:r>
      <w:r w:rsidR="006C0C1A">
        <w:rPr>
          <w:rFonts w:ascii="宋体" w:eastAsia="方正新书宋_GBK" w:hAnsi="宋体" w:hint="eastAsia"/>
          <w:sz w:val="30"/>
          <w:szCs w:val="30"/>
          <w:lang w:eastAsia="zh-TW"/>
        </w:rPr>
        <w:t>」</w:t>
      </w: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者，謂五欲也，凡欲坐禪，修習止觀，必須訶責。五欲者，是世間色、聲、香、味、觸，常能誑惑一切凡夫，令生愛著。若能深知過罪，即不親近，是名</w:t>
      </w:r>
      <w:r w:rsidR="006C0C1A">
        <w:rPr>
          <w:rFonts w:ascii="宋体" w:eastAsia="方正新书宋_GBK" w:hAnsi="宋体" w:hint="eastAsia"/>
          <w:sz w:val="30"/>
          <w:szCs w:val="30"/>
          <w:lang w:eastAsia="zh-TW"/>
        </w:rPr>
        <w:t>「</w:t>
      </w:r>
      <w:r w:rsidR="006C0C1A" w:rsidRPr="00C111C9">
        <w:rPr>
          <w:rFonts w:ascii="宋体" w:eastAsia="方正新书宋_GBK" w:hAnsi="宋体" w:hint="eastAsia"/>
          <w:sz w:val="30"/>
          <w:szCs w:val="30"/>
          <w:lang w:eastAsia="zh-TW"/>
        </w:rPr>
        <w:t>訶欲</w:t>
      </w:r>
      <w:r w:rsidR="006C0C1A">
        <w:rPr>
          <w:rFonts w:ascii="宋体" w:eastAsia="方正新书宋_GBK" w:hAnsi="宋体" w:hint="eastAsia"/>
          <w:sz w:val="30"/>
          <w:szCs w:val="30"/>
          <w:lang w:eastAsia="zh-TW"/>
        </w:rPr>
        <w:t>」</w:t>
      </w: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。</w:t>
      </w:r>
    </w:p>
    <w:p w14:paraId="23D78A94" w14:textId="6F52F5A4" w:rsidR="00A12C18" w:rsidRDefault="00A12C18" w:rsidP="00A12C18">
      <w:pPr>
        <w:pStyle w:val="5"/>
        <w:spacing w:before="156" w:after="217"/>
        <w:ind w:firstLine="960"/>
        <w:rPr>
          <w:lang w:eastAsia="zh-TW"/>
        </w:rPr>
      </w:pPr>
      <w:bookmarkStart w:id="60" w:name="_Toc49259195"/>
      <w:bookmarkStart w:id="61" w:name="_Toc49265382"/>
      <w:r>
        <w:rPr>
          <w:rFonts w:hint="eastAsia"/>
          <w:lang w:eastAsia="zh-TW"/>
        </w:rPr>
        <w:t>戊二、別明</w:t>
      </w:r>
      <w:r>
        <w:rPr>
          <w:lang w:eastAsia="zh-TW"/>
        </w:rPr>
        <w:t xml:space="preserve"> </w:t>
      </w:r>
      <w:r w:rsidRPr="009F5D42">
        <w:rPr>
          <w:vertAlign w:val="subscript"/>
          <w:lang w:eastAsia="zh-TW"/>
        </w:rPr>
        <w:t>分五</w:t>
      </w:r>
      <w:bookmarkEnd w:id="60"/>
      <w:bookmarkEnd w:id="61"/>
    </w:p>
    <w:p w14:paraId="1EEC106E" w14:textId="532B4F2B" w:rsidR="00A12C18" w:rsidRDefault="00A12C18" w:rsidP="00A12C18">
      <w:pPr>
        <w:pStyle w:val="6"/>
        <w:spacing w:before="156" w:after="217"/>
        <w:ind w:firstLine="1200"/>
        <w:rPr>
          <w:lang w:eastAsia="zh-TW"/>
        </w:rPr>
      </w:pPr>
      <w:bookmarkStart w:id="62" w:name="_Toc49259196"/>
      <w:bookmarkStart w:id="63" w:name="_Toc49265383"/>
      <w:r>
        <w:rPr>
          <w:rFonts w:hint="eastAsia"/>
          <w:lang w:eastAsia="zh-TW"/>
        </w:rPr>
        <w:t>己一、明色欲過患</w:t>
      </w:r>
      <w:bookmarkEnd w:id="62"/>
      <w:bookmarkEnd w:id="63"/>
    </w:p>
    <w:p w14:paraId="2317F821" w14:textId="39A4F742" w:rsidR="00690836" w:rsidRDefault="00690836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一、訶色欲者。所謂男女形貌端嚴，修目長眉，朱唇素齒，及世間寶物，青黃赤白，紅紫縹綠，種種妙色；能令愚人見則生愛，作諸惡業。如頻婆娑羅王，以色欲故，身入敵國，在婬女阿梵波羅房中；優填王以色染故，截五百仙人手足：如此等種種過罪。</w:t>
      </w:r>
    </w:p>
    <w:p w14:paraId="1A2DD8FD" w14:textId="2BA4404B" w:rsidR="00A12C18" w:rsidRDefault="00A12C18" w:rsidP="00A12C18">
      <w:pPr>
        <w:pStyle w:val="6"/>
        <w:spacing w:before="156" w:after="217"/>
        <w:ind w:firstLine="1200"/>
        <w:rPr>
          <w:lang w:eastAsia="zh-TW"/>
        </w:rPr>
      </w:pPr>
      <w:bookmarkStart w:id="64" w:name="_Toc49259197"/>
      <w:bookmarkStart w:id="65" w:name="_Toc49265384"/>
      <w:r>
        <w:rPr>
          <w:rFonts w:hint="eastAsia"/>
          <w:lang w:eastAsia="zh-TW"/>
        </w:rPr>
        <w:t>己二、明聲欲過患</w:t>
      </w:r>
      <w:bookmarkEnd w:id="64"/>
      <w:bookmarkEnd w:id="65"/>
    </w:p>
    <w:p w14:paraId="6996DE35" w14:textId="2ACC2A0A" w:rsidR="00690836" w:rsidRDefault="00690836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二、訶聲欲者。所謂箜篌箏笛、絲竹金石音樂之聲，及男女歌詠讚誦等聲；能令凡夫聞即染著，起諸惡業。如五百仙人雪山住，聞甄陀羅女歌聲，即失禪定，心醉狂亂。如是等種種因緣，知聲過罪。</w:t>
      </w:r>
    </w:p>
    <w:p w14:paraId="00C9F786" w14:textId="04460853" w:rsidR="00A12C18" w:rsidRDefault="00A12C18" w:rsidP="00A12C18">
      <w:pPr>
        <w:pStyle w:val="6"/>
        <w:spacing w:before="156" w:after="217"/>
        <w:ind w:firstLine="1200"/>
        <w:rPr>
          <w:lang w:eastAsia="zh-TW"/>
        </w:rPr>
      </w:pPr>
      <w:bookmarkStart w:id="66" w:name="_Toc49259198"/>
      <w:bookmarkStart w:id="67" w:name="_Toc49265385"/>
      <w:r>
        <w:rPr>
          <w:rFonts w:hint="eastAsia"/>
          <w:lang w:eastAsia="zh-TW"/>
        </w:rPr>
        <w:t>己三、明香欲過患</w:t>
      </w:r>
      <w:bookmarkEnd w:id="66"/>
      <w:bookmarkEnd w:id="67"/>
    </w:p>
    <w:p w14:paraId="5BD77763" w14:textId="3C0F041E" w:rsidR="00690836" w:rsidRDefault="00690836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三、訶香欲者。所謂男女身香，世間飲食馨香，及一切薰香等；愚人不了香相，聞即愛著，開結使門。如一比丘在蓮華池邊，聞華香氣，心生愛樂。池神即大訶責：</w:t>
      </w:r>
      <w:r w:rsidR="006C0C1A">
        <w:rPr>
          <w:rFonts w:ascii="宋体" w:eastAsia="方正新书宋_GBK" w:hAnsi="宋体" w:hint="eastAsia"/>
          <w:sz w:val="30"/>
          <w:szCs w:val="30"/>
          <w:lang w:eastAsia="zh-TW"/>
        </w:rPr>
        <w:t>「</w:t>
      </w:r>
      <w:r w:rsidR="006C0C1A" w:rsidRPr="00C111C9">
        <w:rPr>
          <w:rFonts w:ascii="宋体" w:eastAsia="方正新书宋_GBK" w:hAnsi="宋体" w:hint="eastAsia"/>
          <w:sz w:val="30"/>
          <w:szCs w:val="30"/>
          <w:lang w:eastAsia="zh-TW"/>
        </w:rPr>
        <w:t>何故偷我香氣？！</w:t>
      </w:r>
      <w:r w:rsidR="006C0C1A">
        <w:rPr>
          <w:rFonts w:ascii="宋体" w:eastAsia="方正新书宋_GBK" w:hAnsi="宋体" w:hint="eastAsia"/>
          <w:sz w:val="30"/>
          <w:szCs w:val="30"/>
          <w:lang w:eastAsia="zh-TW"/>
        </w:rPr>
        <w:t>」</w:t>
      </w: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以著香故，令諸結使臥者皆起。如是等種種因緣，知香過罪。</w:t>
      </w:r>
    </w:p>
    <w:p w14:paraId="7889BEC3" w14:textId="047A74D4" w:rsidR="00A12C18" w:rsidRDefault="00A12C18" w:rsidP="00A12C18">
      <w:pPr>
        <w:pStyle w:val="6"/>
        <w:spacing w:before="156" w:after="217"/>
        <w:ind w:firstLine="1200"/>
        <w:rPr>
          <w:lang w:eastAsia="zh-TW"/>
        </w:rPr>
      </w:pPr>
      <w:bookmarkStart w:id="68" w:name="_Toc49259199"/>
      <w:bookmarkStart w:id="69" w:name="_Toc49265386"/>
      <w:r>
        <w:rPr>
          <w:rFonts w:hint="eastAsia"/>
          <w:lang w:eastAsia="zh-TW"/>
        </w:rPr>
        <w:t>己四、明味欲過患</w:t>
      </w:r>
      <w:bookmarkEnd w:id="68"/>
      <w:bookmarkEnd w:id="69"/>
    </w:p>
    <w:p w14:paraId="740BEC86" w14:textId="7FFEF669" w:rsidR="00690836" w:rsidRDefault="00690836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四、訶味欲者。所謂苦、酸、甘、辛、鹹、淡等種種飲食肴膳美味，能令凡夫心生染著，起不善業。如一沙彌染著酪味，命終之後，生在酪中，受其蟲身。如是等種種因緣，知味過罪。</w:t>
      </w:r>
    </w:p>
    <w:p w14:paraId="33098BD5" w14:textId="16981800" w:rsidR="00A12C18" w:rsidRDefault="00A12C18" w:rsidP="00A12C18">
      <w:pPr>
        <w:pStyle w:val="6"/>
        <w:spacing w:before="156" w:after="217"/>
        <w:ind w:firstLine="1200"/>
        <w:rPr>
          <w:lang w:eastAsia="zh-TW"/>
        </w:rPr>
      </w:pPr>
      <w:bookmarkStart w:id="70" w:name="_Toc49259200"/>
      <w:bookmarkStart w:id="71" w:name="_Toc49265387"/>
      <w:r>
        <w:rPr>
          <w:rFonts w:hint="eastAsia"/>
          <w:lang w:eastAsia="zh-TW"/>
        </w:rPr>
        <w:t>己五、明觸欲過患</w:t>
      </w:r>
      <w:bookmarkEnd w:id="70"/>
      <w:bookmarkEnd w:id="71"/>
    </w:p>
    <w:p w14:paraId="087DCF89" w14:textId="19447462" w:rsidR="00690836" w:rsidRDefault="00690836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五、訶觸欲者。男女身分，柔軟細滑，寒時體溫，熱時體涼，及諸好觸；愚人無智，爲之沈沒，起障道業。如一角仙，因觸欲故，遂失神通，爲婬女騎頸。如是等種種因緣，知觸過罪。</w:t>
      </w:r>
    </w:p>
    <w:p w14:paraId="74EC0FD6" w14:textId="6F5E6AA8" w:rsidR="00A12C18" w:rsidRDefault="00A12C18" w:rsidP="00A12C18">
      <w:pPr>
        <w:pStyle w:val="4"/>
        <w:spacing w:before="156" w:after="217"/>
        <w:ind w:firstLine="720"/>
        <w:rPr>
          <w:lang w:eastAsia="zh-TW"/>
        </w:rPr>
      </w:pPr>
      <w:bookmarkStart w:id="72" w:name="_Toc49259201"/>
      <w:bookmarkStart w:id="73" w:name="_Toc49265388"/>
      <w:r>
        <w:rPr>
          <w:rFonts w:hint="eastAsia"/>
          <w:lang w:eastAsia="zh-TW"/>
        </w:rPr>
        <w:t>丁二、示訶欲之法</w:t>
      </w:r>
      <w:bookmarkEnd w:id="72"/>
      <w:bookmarkEnd w:id="73"/>
    </w:p>
    <w:p w14:paraId="6581D628" w14:textId="4C873A55" w:rsidR="00690836" w:rsidRPr="00C111C9" w:rsidRDefault="00690836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如上訶欲之法，出《摩訶衍論》</w:t>
      </w:r>
      <w:r w:rsidRPr="00C111C9">
        <w:rPr>
          <w:rFonts w:ascii="宋体" w:eastAsia="方正新书宋_GBK" w:hAnsi="宋体"/>
          <w:sz w:val="30"/>
          <w:szCs w:val="30"/>
          <w:lang w:eastAsia="zh-TW"/>
        </w:rPr>
        <w:t>中說。復云：哀哉眾生！常爲五欲所惱，而猶求之不已。此五欲者，得之轉劇，如火益薪，其焰轉熾。五欲無樂，如狗嚙枯骨；五欲增諍，如鳥競肉；五欲燒人，如逆風執炬；五欲害人，如踐毒蛇；五欲無實，如夢所得；五欲不久，假借須臾，如擊石火。智者思之，亦如怨賊。世人愚惑，貪著五欲，至死不捨，後受無量苦惱。</w:t>
      </w:r>
    </w:p>
    <w:p w14:paraId="4101A641" w14:textId="73881790" w:rsidR="00690836" w:rsidRPr="00C111C9" w:rsidRDefault="00690836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此五欲法，與畜生同有。一切眾生，常爲五欲所使，名欲奴僕，坐此</w:t>
      </w:r>
      <w:r w:rsidRPr="00C111C9">
        <w:rPr>
          <w:rFonts w:ascii="宋体" w:eastAsia="方正新书宋_GBK" w:hAnsi="宋体"/>
          <w:sz w:val="30"/>
          <w:szCs w:val="30"/>
          <w:lang w:eastAsia="zh-TW"/>
        </w:rPr>
        <w:t>弊欲，沈墮三塗。我今修禪，復爲障蔽。此爲大賊，急當遠之！</w:t>
      </w:r>
    </w:p>
    <w:p w14:paraId="7753F0C3" w14:textId="77777777" w:rsidR="00690836" w:rsidRPr="00C111C9" w:rsidRDefault="00690836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如《禪經》偈中說：</w:t>
      </w:r>
    </w:p>
    <w:p w14:paraId="6FBA8BD9" w14:textId="77777777" w:rsidR="006C0C1A" w:rsidRPr="00C111C9" w:rsidRDefault="006C0C1A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>
        <w:rPr>
          <w:rFonts w:ascii="宋体" w:eastAsia="方正新书宋_GBK" w:hAnsi="宋体" w:hint="eastAsia"/>
          <w:sz w:val="30"/>
          <w:szCs w:val="30"/>
          <w:lang w:eastAsia="zh-TW"/>
        </w:rPr>
        <w:t>「</w:t>
      </w: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生死不斷絕，　　貪欲嗜味故，</w:t>
      </w:r>
    </w:p>
    <w:p w14:paraId="629406F4" w14:textId="77777777" w:rsidR="006C0C1A" w:rsidRPr="00C111C9" w:rsidRDefault="006C0C1A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 xml:space="preserve">　養冤入丘塚，　　虛受諸辛苦。</w:t>
      </w:r>
    </w:p>
    <w:p w14:paraId="63DBBA0C" w14:textId="77777777" w:rsidR="006C0C1A" w:rsidRPr="00C111C9" w:rsidRDefault="006C0C1A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 xml:space="preserve">　身臭如死屍，　　九孔流不淨，</w:t>
      </w:r>
    </w:p>
    <w:p w14:paraId="7F7D3E6A" w14:textId="77777777" w:rsidR="006C0C1A" w:rsidRPr="00C111C9" w:rsidRDefault="006C0C1A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 xml:space="preserve">　如厠蟲樂糞，　　愚人身無異。</w:t>
      </w:r>
    </w:p>
    <w:p w14:paraId="02D06378" w14:textId="77777777" w:rsidR="006C0C1A" w:rsidRPr="00C111C9" w:rsidRDefault="006C0C1A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 xml:space="preserve">　智者應觀身，　　不貪染世樂，</w:t>
      </w:r>
    </w:p>
    <w:p w14:paraId="0F84A8EC" w14:textId="77777777" w:rsidR="006C0C1A" w:rsidRPr="00C111C9" w:rsidRDefault="006C0C1A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 xml:space="preserve">　無累無所欲，　　是名真涅槃。</w:t>
      </w:r>
    </w:p>
    <w:p w14:paraId="6F510D4C" w14:textId="77777777" w:rsidR="006C0C1A" w:rsidRPr="00C111C9" w:rsidRDefault="006C0C1A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 xml:space="preserve">　如諸佛所說，　　一心一意行，</w:t>
      </w:r>
    </w:p>
    <w:p w14:paraId="4B2911C9" w14:textId="137809DC" w:rsidR="00690836" w:rsidRDefault="006C0C1A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 xml:space="preserve">　數息在禪定，　　是名行頭陀。</w:t>
      </w:r>
      <w:r>
        <w:rPr>
          <w:rFonts w:ascii="宋体" w:eastAsia="方正新书宋_GBK" w:hAnsi="宋体" w:hint="eastAsia"/>
          <w:sz w:val="30"/>
          <w:szCs w:val="30"/>
          <w:lang w:eastAsia="zh-TW"/>
        </w:rPr>
        <w:t>」</w:t>
      </w:r>
    </w:p>
    <w:p w14:paraId="3EA1E93C" w14:textId="647D8032" w:rsidR="006458F2" w:rsidRDefault="006458F2">
      <w:pPr>
        <w:spacing w:before="156" w:after="156"/>
        <w:ind w:firstLine="600"/>
        <w:rPr>
          <w:rFonts w:ascii="宋体" w:eastAsia="PMingLiU" w:hAnsi="宋体"/>
          <w:sz w:val="30"/>
          <w:szCs w:val="30"/>
          <w:lang w:eastAsia="zh-TW"/>
        </w:rPr>
      </w:pPr>
      <w:r>
        <w:rPr>
          <w:rFonts w:ascii="宋体" w:eastAsia="PMingLiU" w:hAnsi="宋体"/>
          <w:sz w:val="30"/>
          <w:szCs w:val="30"/>
          <w:lang w:eastAsia="zh-TW"/>
        </w:rPr>
        <w:br w:type="page"/>
      </w:r>
    </w:p>
    <w:p w14:paraId="0907B9E9" w14:textId="4A41F827" w:rsidR="006458F2" w:rsidRPr="006458F2" w:rsidRDefault="006458F2" w:rsidP="006458F2">
      <w:pPr>
        <w:pStyle w:val="ab"/>
        <w:spacing w:before="468" w:after="156"/>
        <w:rPr>
          <w:rFonts w:ascii="宋体" w:eastAsia="PMingLiU" w:hAnsi="宋体" w:hint="eastAsia"/>
          <w:sz w:val="30"/>
          <w:szCs w:val="30"/>
          <w:lang w:eastAsia="zh-TW"/>
        </w:rPr>
      </w:pPr>
      <w:bookmarkStart w:id="74" w:name="_Toc49265389"/>
      <w:r>
        <w:rPr>
          <w:rFonts w:hint="eastAsia"/>
          <w:lang w:eastAsia="zh-TW"/>
        </w:rPr>
        <w:t>棄蓋第三</w:t>
      </w:r>
      <w:bookmarkEnd w:id="74"/>
    </w:p>
    <w:p w14:paraId="6624B2E1" w14:textId="00E26F07" w:rsidR="00A12C18" w:rsidRDefault="00A12C18" w:rsidP="00A12C18">
      <w:pPr>
        <w:pStyle w:val="3"/>
        <w:spacing w:before="156" w:after="217"/>
        <w:ind w:firstLine="480"/>
        <w:rPr>
          <w:lang w:eastAsia="zh-TW"/>
        </w:rPr>
      </w:pPr>
      <w:bookmarkStart w:id="75" w:name="_Toc49259202"/>
      <w:bookmarkStart w:id="76" w:name="_Toc49265390"/>
      <w:r>
        <w:rPr>
          <w:rFonts w:hint="eastAsia"/>
          <w:lang w:eastAsia="zh-TW"/>
        </w:rPr>
        <w:t>丙三、棄蓋第三</w:t>
      </w:r>
      <w:r>
        <w:rPr>
          <w:lang w:eastAsia="zh-TW"/>
        </w:rPr>
        <w:t xml:space="preserve"> </w:t>
      </w:r>
      <w:r w:rsidRPr="009F5D42">
        <w:rPr>
          <w:vertAlign w:val="subscript"/>
          <w:lang w:eastAsia="zh-TW"/>
        </w:rPr>
        <w:t>分三</w:t>
      </w:r>
      <w:bookmarkEnd w:id="75"/>
      <w:bookmarkEnd w:id="76"/>
    </w:p>
    <w:p w14:paraId="28EF5488" w14:textId="7A9E9A54" w:rsidR="00A12C18" w:rsidRDefault="00A12C18" w:rsidP="00A12C18">
      <w:pPr>
        <w:pStyle w:val="4"/>
        <w:spacing w:before="156" w:after="217"/>
        <w:ind w:firstLine="720"/>
        <w:rPr>
          <w:lang w:eastAsia="zh-TW"/>
        </w:rPr>
      </w:pPr>
      <w:bookmarkStart w:id="77" w:name="_Toc49259203"/>
      <w:bookmarkStart w:id="78" w:name="_Toc49265391"/>
      <w:r>
        <w:rPr>
          <w:rFonts w:hint="eastAsia"/>
          <w:lang w:eastAsia="zh-TW"/>
        </w:rPr>
        <w:t>丁一、正明棄蓋之法</w:t>
      </w:r>
      <w:r>
        <w:rPr>
          <w:lang w:eastAsia="zh-TW"/>
        </w:rPr>
        <w:t xml:space="preserve"> </w:t>
      </w:r>
      <w:r w:rsidRPr="009F5D42">
        <w:rPr>
          <w:vertAlign w:val="subscript"/>
          <w:lang w:eastAsia="zh-TW"/>
        </w:rPr>
        <w:t>分五</w:t>
      </w:r>
      <w:bookmarkEnd w:id="77"/>
      <w:bookmarkEnd w:id="78"/>
    </w:p>
    <w:p w14:paraId="008AA360" w14:textId="7E905510" w:rsidR="00A12C18" w:rsidRDefault="00A12C18" w:rsidP="00A12C18">
      <w:pPr>
        <w:pStyle w:val="5"/>
        <w:spacing w:before="156" w:after="217"/>
        <w:ind w:firstLine="960"/>
        <w:rPr>
          <w:lang w:eastAsia="zh-TW"/>
        </w:rPr>
      </w:pPr>
      <w:bookmarkStart w:id="79" w:name="_Toc49259204"/>
      <w:bookmarkStart w:id="80" w:name="_Toc49265392"/>
      <w:r>
        <w:rPr>
          <w:rFonts w:hint="eastAsia"/>
          <w:lang w:eastAsia="zh-TW"/>
        </w:rPr>
        <w:t>戊一、棄貪欲蓋</w:t>
      </w:r>
      <w:bookmarkEnd w:id="79"/>
      <w:bookmarkEnd w:id="80"/>
    </w:p>
    <w:p w14:paraId="784C624F" w14:textId="47D88864" w:rsidR="00690836" w:rsidRPr="00C111C9" w:rsidRDefault="00690836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所言</w:t>
      </w:r>
      <w:r w:rsidR="006C0C1A">
        <w:rPr>
          <w:rFonts w:ascii="宋体" w:eastAsia="方正新书宋_GBK" w:hAnsi="宋体" w:hint="eastAsia"/>
          <w:sz w:val="30"/>
          <w:szCs w:val="30"/>
          <w:lang w:eastAsia="zh-TW"/>
        </w:rPr>
        <w:t>「</w:t>
      </w:r>
      <w:r w:rsidR="006C0C1A" w:rsidRPr="00C111C9">
        <w:rPr>
          <w:rFonts w:ascii="宋体" w:eastAsia="方正新书宋_GBK" w:hAnsi="宋体" w:hint="eastAsia"/>
          <w:sz w:val="30"/>
          <w:szCs w:val="30"/>
          <w:lang w:eastAsia="zh-TW"/>
        </w:rPr>
        <w:t>棄蓋</w:t>
      </w:r>
      <w:r w:rsidR="006C0C1A">
        <w:rPr>
          <w:rFonts w:ascii="宋体" w:eastAsia="方正新书宋_GBK" w:hAnsi="宋体" w:hint="eastAsia"/>
          <w:sz w:val="30"/>
          <w:szCs w:val="30"/>
          <w:lang w:eastAsia="zh-TW"/>
        </w:rPr>
        <w:t>」</w:t>
      </w: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者，謂</w:t>
      </w:r>
      <w:r w:rsidR="006C0C1A">
        <w:rPr>
          <w:rFonts w:ascii="宋体" w:eastAsia="方正新书宋_GBK" w:hAnsi="宋体" w:hint="eastAsia"/>
          <w:sz w:val="30"/>
          <w:szCs w:val="30"/>
          <w:lang w:eastAsia="zh-TW"/>
        </w:rPr>
        <w:t>「</w:t>
      </w:r>
      <w:r w:rsidR="006C0C1A" w:rsidRPr="00C111C9">
        <w:rPr>
          <w:rFonts w:ascii="宋体" w:eastAsia="方正新书宋_GBK" w:hAnsi="宋体" w:hint="eastAsia"/>
          <w:sz w:val="30"/>
          <w:szCs w:val="30"/>
          <w:lang w:eastAsia="zh-TW"/>
        </w:rPr>
        <w:t>五蓋</w:t>
      </w:r>
      <w:r w:rsidR="006C0C1A">
        <w:rPr>
          <w:rFonts w:ascii="宋体" w:eastAsia="方正新书宋_GBK" w:hAnsi="宋体" w:hint="eastAsia"/>
          <w:sz w:val="30"/>
          <w:szCs w:val="30"/>
          <w:lang w:eastAsia="zh-TW"/>
        </w:rPr>
        <w:t>」</w:t>
      </w: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也。</w:t>
      </w:r>
    </w:p>
    <w:p w14:paraId="2564789F" w14:textId="77777777" w:rsidR="00690836" w:rsidRPr="00C111C9" w:rsidRDefault="00690836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一、棄貪欲蓋。前說外五塵中生欲；今約內意根中生欲。謂行者端坐修禪，心生欲覺，念念相續，覆蓋善心，令不生長；覺已，應棄。所以者何？如術婆伽，欲心內發，尚能燒身，況復心生欲火，而不燒諸善法？貪欲之人，去道甚遠。所以者何？欲爲種種惱亂住處，若心著欲，無由近道。</w:t>
      </w:r>
    </w:p>
    <w:p w14:paraId="1A74326C" w14:textId="77777777" w:rsidR="00690836" w:rsidRPr="00C111C9" w:rsidRDefault="00690836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如除蓋偈說：</w:t>
      </w:r>
    </w:p>
    <w:p w14:paraId="0A936290" w14:textId="77777777" w:rsidR="006C0C1A" w:rsidRPr="00C111C9" w:rsidRDefault="006C0C1A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>
        <w:rPr>
          <w:rFonts w:ascii="宋体" w:eastAsia="方正新书宋_GBK" w:hAnsi="宋体" w:hint="eastAsia"/>
          <w:sz w:val="30"/>
          <w:szCs w:val="30"/>
          <w:lang w:eastAsia="zh-TW"/>
        </w:rPr>
        <w:t>「</w:t>
      </w: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入道慚愧人，　　持鉢福眾生，</w:t>
      </w:r>
    </w:p>
    <w:p w14:paraId="5338D580" w14:textId="77777777" w:rsidR="006C0C1A" w:rsidRPr="00C111C9" w:rsidRDefault="006C0C1A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 xml:space="preserve">　云何縱塵欲，　　沈沒於五情？</w:t>
      </w:r>
    </w:p>
    <w:p w14:paraId="46636944" w14:textId="77777777" w:rsidR="006C0C1A" w:rsidRPr="00C111C9" w:rsidRDefault="006C0C1A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 xml:space="preserve">　已捨五欲樂，　　棄之而不顧，</w:t>
      </w:r>
    </w:p>
    <w:p w14:paraId="6ECA2067" w14:textId="77777777" w:rsidR="006C0C1A" w:rsidRPr="00C111C9" w:rsidRDefault="006C0C1A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 xml:space="preserve">　如何還欲得，　　如愚自食吐？</w:t>
      </w:r>
    </w:p>
    <w:p w14:paraId="5B4A134A" w14:textId="77777777" w:rsidR="006C0C1A" w:rsidRPr="00C111C9" w:rsidRDefault="006C0C1A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 xml:space="preserve">　諸欲求時苦，　　得時多怖畏，</w:t>
      </w:r>
    </w:p>
    <w:p w14:paraId="43D2F219" w14:textId="77777777" w:rsidR="006C0C1A" w:rsidRPr="00C111C9" w:rsidRDefault="006C0C1A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 xml:space="preserve">　失時懷熱惱，　　一切無樂處。</w:t>
      </w:r>
    </w:p>
    <w:p w14:paraId="0E9E785C" w14:textId="77777777" w:rsidR="006C0C1A" w:rsidRPr="00C111C9" w:rsidRDefault="006C0C1A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 xml:space="preserve">　諸欲患如是，　　以何能捨之？</w:t>
      </w:r>
    </w:p>
    <w:p w14:paraId="6FEEF0F0" w14:textId="707C1BA3" w:rsidR="00690836" w:rsidRPr="00C111C9" w:rsidRDefault="006C0C1A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 xml:space="preserve">　得深禪定樂，　　即不爲所欺！</w:t>
      </w:r>
      <w:r>
        <w:rPr>
          <w:rFonts w:ascii="宋体" w:eastAsia="方正新书宋_GBK" w:hAnsi="宋体" w:hint="eastAsia"/>
          <w:sz w:val="30"/>
          <w:szCs w:val="30"/>
          <w:lang w:eastAsia="zh-TW"/>
        </w:rPr>
        <w:t>」</w:t>
      </w:r>
    </w:p>
    <w:p w14:paraId="2F75F231" w14:textId="5E126B55" w:rsidR="00E068BD" w:rsidRDefault="00E068BD" w:rsidP="00E068BD">
      <w:pPr>
        <w:pStyle w:val="5"/>
        <w:spacing w:before="156" w:after="217"/>
        <w:ind w:firstLine="960"/>
        <w:rPr>
          <w:lang w:eastAsia="zh-TW"/>
        </w:rPr>
      </w:pPr>
      <w:bookmarkStart w:id="81" w:name="_Toc49259205"/>
      <w:bookmarkStart w:id="82" w:name="_Toc49265393"/>
      <w:r>
        <w:rPr>
          <w:rFonts w:hint="eastAsia"/>
          <w:lang w:eastAsia="zh-TW"/>
        </w:rPr>
        <w:t>戊二、棄瞋恚蓋</w:t>
      </w:r>
      <w:bookmarkEnd w:id="81"/>
      <w:bookmarkEnd w:id="82"/>
    </w:p>
    <w:p w14:paraId="3C9E0752" w14:textId="2DDBBB84" w:rsidR="00690836" w:rsidRPr="00C111C9" w:rsidRDefault="00690836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二、棄瞋恚蓋。瞋是失佛法之根本，墜惡道之因緣，法樂之冤家，善心之大賊，種種惡口之府藏。是故行者於坐禪時，思惟此人現在惱我，及惱我親、讚嘆我冤；思惟過去、未來亦如是：是爲九惱。故生瞋恨；瞋恨故生怨；以怨心生故，便起心惱彼。如是瞋覺覆心，故名爲</w:t>
      </w:r>
      <w:r w:rsidR="006C0C1A">
        <w:rPr>
          <w:rFonts w:ascii="宋体" w:eastAsia="方正新书宋_GBK" w:hAnsi="宋体" w:hint="eastAsia"/>
          <w:sz w:val="30"/>
          <w:szCs w:val="30"/>
          <w:lang w:eastAsia="zh-TW"/>
        </w:rPr>
        <w:t>「</w:t>
      </w:r>
      <w:r w:rsidR="006C0C1A" w:rsidRPr="00C111C9">
        <w:rPr>
          <w:rFonts w:ascii="宋体" w:eastAsia="方正新书宋_GBK" w:hAnsi="宋体" w:hint="eastAsia"/>
          <w:sz w:val="30"/>
          <w:szCs w:val="30"/>
          <w:lang w:eastAsia="zh-TW"/>
        </w:rPr>
        <w:t>蓋</w:t>
      </w:r>
      <w:r w:rsidR="006C0C1A">
        <w:rPr>
          <w:rFonts w:ascii="宋体" w:eastAsia="方正新书宋_GBK" w:hAnsi="宋体" w:hint="eastAsia"/>
          <w:sz w:val="30"/>
          <w:szCs w:val="30"/>
          <w:lang w:eastAsia="zh-TW"/>
        </w:rPr>
        <w:t>」</w:t>
      </w: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。當急棄之，無令增長。</w:t>
      </w:r>
    </w:p>
    <w:p w14:paraId="158BB06E" w14:textId="77777777" w:rsidR="00690836" w:rsidRPr="00C111C9" w:rsidRDefault="00690836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如釋提婆那以偈問佛：</w:t>
      </w:r>
    </w:p>
    <w:p w14:paraId="0779A127" w14:textId="77777777" w:rsidR="006C0C1A" w:rsidRPr="00C111C9" w:rsidRDefault="006C0C1A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>
        <w:rPr>
          <w:rFonts w:ascii="宋体" w:eastAsia="方正新书宋_GBK" w:hAnsi="宋体" w:hint="eastAsia"/>
          <w:sz w:val="30"/>
          <w:szCs w:val="30"/>
          <w:lang w:eastAsia="zh-TW"/>
        </w:rPr>
        <w:t>「</w:t>
      </w: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何物殺安樂？　　何物殺無憂？</w:t>
      </w:r>
    </w:p>
    <w:p w14:paraId="262673A9" w14:textId="6027FAB5" w:rsidR="00690836" w:rsidRPr="00C111C9" w:rsidRDefault="006C0C1A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 xml:space="preserve">　何物毒之根，　　吞滅一切善？</w:t>
      </w:r>
      <w:r>
        <w:rPr>
          <w:rFonts w:ascii="宋体" w:eastAsia="方正新书宋_GBK" w:hAnsi="宋体" w:hint="eastAsia"/>
          <w:sz w:val="30"/>
          <w:szCs w:val="30"/>
          <w:lang w:eastAsia="zh-TW"/>
        </w:rPr>
        <w:t>」</w:t>
      </w:r>
    </w:p>
    <w:p w14:paraId="2C2FF19D" w14:textId="77777777" w:rsidR="00690836" w:rsidRPr="00C111C9" w:rsidRDefault="00690836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佛以偈答言：</w:t>
      </w:r>
    </w:p>
    <w:p w14:paraId="14FCED99" w14:textId="77777777" w:rsidR="006C0C1A" w:rsidRPr="00C111C9" w:rsidRDefault="006C0C1A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>
        <w:rPr>
          <w:rFonts w:ascii="宋体" w:eastAsia="方正新书宋_GBK" w:hAnsi="宋体" w:hint="eastAsia"/>
          <w:sz w:val="30"/>
          <w:szCs w:val="30"/>
          <w:lang w:eastAsia="zh-TW"/>
        </w:rPr>
        <w:t>「</w:t>
      </w: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殺瞋則安樂，　　殺瞋則無憂，</w:t>
      </w:r>
    </w:p>
    <w:p w14:paraId="3FEF21CF" w14:textId="4633BBB5" w:rsidR="00690836" w:rsidRPr="00C111C9" w:rsidRDefault="006C0C1A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 xml:space="preserve">　瞋爲毒之根，　　瞋滅一切善！</w:t>
      </w:r>
      <w:r>
        <w:rPr>
          <w:rFonts w:ascii="宋体" w:eastAsia="方正新书宋_GBK" w:hAnsi="宋体" w:hint="eastAsia"/>
          <w:sz w:val="30"/>
          <w:szCs w:val="30"/>
          <w:lang w:eastAsia="zh-TW"/>
        </w:rPr>
        <w:t>」</w:t>
      </w:r>
    </w:p>
    <w:p w14:paraId="53F0E9AD" w14:textId="77777777" w:rsidR="00690836" w:rsidRPr="00C111C9" w:rsidRDefault="00690836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如是知已，當修慈忍以滅除之，令心清淨。</w:t>
      </w:r>
    </w:p>
    <w:p w14:paraId="1B219423" w14:textId="55B070B6" w:rsidR="00E068BD" w:rsidRDefault="00E068BD" w:rsidP="00E068BD">
      <w:pPr>
        <w:pStyle w:val="5"/>
        <w:spacing w:before="156" w:after="217"/>
        <w:ind w:firstLine="960"/>
        <w:rPr>
          <w:lang w:eastAsia="zh-TW"/>
        </w:rPr>
      </w:pPr>
      <w:bookmarkStart w:id="83" w:name="_Toc49259206"/>
      <w:bookmarkStart w:id="84" w:name="_Toc49265394"/>
      <w:r>
        <w:rPr>
          <w:rFonts w:hint="eastAsia"/>
          <w:lang w:eastAsia="zh-TW"/>
        </w:rPr>
        <w:t>戊三、棄睡眠蓋</w:t>
      </w:r>
      <w:bookmarkEnd w:id="83"/>
      <w:bookmarkEnd w:id="84"/>
    </w:p>
    <w:p w14:paraId="5C4165C4" w14:textId="327760C8" w:rsidR="00690836" w:rsidRPr="00C111C9" w:rsidRDefault="00690836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三、棄睡眠蓋。內心昏闇名爲</w:t>
      </w:r>
      <w:r w:rsidR="006C0C1A">
        <w:rPr>
          <w:rFonts w:ascii="宋体" w:eastAsia="方正新书宋_GBK" w:hAnsi="宋体" w:hint="eastAsia"/>
          <w:sz w:val="30"/>
          <w:szCs w:val="30"/>
          <w:lang w:eastAsia="zh-TW"/>
        </w:rPr>
        <w:t>「</w:t>
      </w:r>
      <w:r w:rsidR="006C0C1A" w:rsidRPr="00C111C9">
        <w:rPr>
          <w:rFonts w:ascii="宋体" w:eastAsia="方正新书宋_GBK" w:hAnsi="宋体" w:hint="eastAsia"/>
          <w:sz w:val="30"/>
          <w:szCs w:val="30"/>
          <w:lang w:eastAsia="zh-TW"/>
        </w:rPr>
        <w:t>睡</w:t>
      </w:r>
      <w:r w:rsidR="006C0C1A">
        <w:rPr>
          <w:rFonts w:ascii="宋体" w:eastAsia="方正新书宋_GBK" w:hAnsi="宋体" w:hint="eastAsia"/>
          <w:sz w:val="30"/>
          <w:szCs w:val="30"/>
          <w:lang w:eastAsia="zh-TW"/>
        </w:rPr>
        <w:t>」</w:t>
      </w: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；五情闇蔽，放恣支節，委臥睡熟爲</w:t>
      </w:r>
      <w:r w:rsidR="006C0C1A">
        <w:rPr>
          <w:rFonts w:ascii="宋体" w:eastAsia="方正新书宋_GBK" w:hAnsi="宋体" w:hint="eastAsia"/>
          <w:sz w:val="30"/>
          <w:szCs w:val="30"/>
          <w:lang w:eastAsia="zh-TW"/>
        </w:rPr>
        <w:t>「</w:t>
      </w:r>
      <w:r w:rsidR="006C0C1A" w:rsidRPr="00C111C9">
        <w:rPr>
          <w:rFonts w:ascii="宋体" w:eastAsia="方正新书宋_GBK" w:hAnsi="宋体" w:hint="eastAsia"/>
          <w:sz w:val="30"/>
          <w:szCs w:val="30"/>
          <w:lang w:eastAsia="zh-TW"/>
        </w:rPr>
        <w:t>眠</w:t>
      </w:r>
      <w:r w:rsidR="006C0C1A">
        <w:rPr>
          <w:rFonts w:ascii="宋体" w:eastAsia="方正新书宋_GBK" w:hAnsi="宋体" w:hint="eastAsia"/>
          <w:sz w:val="30"/>
          <w:szCs w:val="30"/>
          <w:lang w:eastAsia="zh-TW"/>
        </w:rPr>
        <w:t>」</w:t>
      </w: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。以是因緣，名爲</w:t>
      </w:r>
      <w:r w:rsidR="006C0C1A">
        <w:rPr>
          <w:rFonts w:ascii="宋体" w:eastAsia="方正新书宋_GBK" w:hAnsi="宋体" w:hint="eastAsia"/>
          <w:sz w:val="30"/>
          <w:szCs w:val="30"/>
          <w:lang w:eastAsia="zh-TW"/>
        </w:rPr>
        <w:t>「</w:t>
      </w:r>
      <w:r w:rsidR="006C0C1A" w:rsidRPr="00C111C9">
        <w:rPr>
          <w:rFonts w:ascii="宋体" w:eastAsia="方正新书宋_GBK" w:hAnsi="宋体" w:hint="eastAsia"/>
          <w:sz w:val="30"/>
          <w:szCs w:val="30"/>
          <w:lang w:eastAsia="zh-TW"/>
        </w:rPr>
        <w:t>睡眠蓋</w:t>
      </w:r>
      <w:r w:rsidR="006C0C1A">
        <w:rPr>
          <w:rFonts w:ascii="宋体" w:eastAsia="方正新书宋_GBK" w:hAnsi="宋体" w:hint="eastAsia"/>
          <w:sz w:val="30"/>
          <w:szCs w:val="30"/>
          <w:lang w:eastAsia="zh-TW"/>
        </w:rPr>
        <w:t>」</w:t>
      </w: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。能破今世、後世實樂法心，及後世生天及涅槃樂。如是惡法，最爲不善！何以故？諸餘蓋情，覺故，可除；睡眠如死，無所覺識，以不覺故，難可除滅。</w:t>
      </w:r>
    </w:p>
    <w:p w14:paraId="53E9FAD3" w14:textId="77777777" w:rsidR="00690836" w:rsidRPr="00C111C9" w:rsidRDefault="00690836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如佛諸菩薩訶睡眠弟子偈曰：</w:t>
      </w:r>
    </w:p>
    <w:p w14:paraId="2C1DF72F" w14:textId="77777777" w:rsidR="006C0C1A" w:rsidRPr="00C111C9" w:rsidRDefault="006C0C1A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>
        <w:rPr>
          <w:rFonts w:ascii="宋体" w:eastAsia="方正新书宋_GBK" w:hAnsi="宋体" w:hint="eastAsia"/>
          <w:sz w:val="30"/>
          <w:szCs w:val="30"/>
          <w:lang w:eastAsia="zh-TW"/>
        </w:rPr>
        <w:t>「</w:t>
      </w: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汝起勿抱臭屍臥，　　種種不淨假名人。</w:t>
      </w:r>
    </w:p>
    <w:p w14:paraId="14A0A131" w14:textId="77777777" w:rsidR="006C0C1A" w:rsidRPr="00C111C9" w:rsidRDefault="006C0C1A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 xml:space="preserve">　如得重病箭入體，　　諸苦痛集安可眠？</w:t>
      </w:r>
    </w:p>
    <w:p w14:paraId="7154837A" w14:textId="77777777" w:rsidR="006C0C1A" w:rsidRPr="00C111C9" w:rsidRDefault="006C0C1A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 xml:space="preserve">　如人被縛將去殺，　　災害垂至安可眠？</w:t>
      </w:r>
    </w:p>
    <w:p w14:paraId="5244E5BE" w14:textId="77777777" w:rsidR="006C0C1A" w:rsidRPr="00C111C9" w:rsidRDefault="006C0C1A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 xml:space="preserve">　結賊不滅害未除，　　如共毒蛇同室居，</w:t>
      </w:r>
    </w:p>
    <w:p w14:paraId="382E7EC5" w14:textId="77777777" w:rsidR="006C0C1A" w:rsidRPr="00C111C9" w:rsidRDefault="006C0C1A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 xml:space="preserve">　亦如臨陣兩刃間，　　爾時云何安可眠？</w:t>
      </w:r>
    </w:p>
    <w:p w14:paraId="6AC20FC0" w14:textId="77777777" w:rsidR="006C0C1A" w:rsidRPr="00C111C9" w:rsidRDefault="006C0C1A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 xml:space="preserve">　眠爲大闇無所見，　　日日欺誑奪人明，</w:t>
      </w:r>
    </w:p>
    <w:p w14:paraId="61911415" w14:textId="31E31DD4" w:rsidR="00690836" w:rsidRPr="00C111C9" w:rsidRDefault="006C0C1A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 xml:space="preserve">　以眠覆心無所見，　　如是大失安可眠？</w:t>
      </w:r>
      <w:r>
        <w:rPr>
          <w:rFonts w:ascii="宋体" w:eastAsia="方正新书宋_GBK" w:hAnsi="宋体" w:hint="eastAsia"/>
          <w:sz w:val="30"/>
          <w:szCs w:val="30"/>
          <w:lang w:eastAsia="zh-TW"/>
        </w:rPr>
        <w:t>」</w:t>
      </w:r>
    </w:p>
    <w:p w14:paraId="15BC500F" w14:textId="77777777" w:rsidR="00690836" w:rsidRPr="00C111C9" w:rsidRDefault="00690836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如是等種種因緣，訶睡眠蓋。警覺無常，減損睡眠，令無昏覆。若昏睡心重，當用禪鎮杖却之。</w:t>
      </w:r>
    </w:p>
    <w:p w14:paraId="7C667EF3" w14:textId="03FBFC46" w:rsidR="00E068BD" w:rsidRDefault="00E068BD" w:rsidP="00E068BD">
      <w:pPr>
        <w:pStyle w:val="5"/>
        <w:spacing w:before="156" w:after="217"/>
        <w:ind w:firstLine="960"/>
        <w:rPr>
          <w:lang w:eastAsia="zh-TW"/>
        </w:rPr>
      </w:pPr>
      <w:bookmarkStart w:id="85" w:name="_Toc49259207"/>
      <w:bookmarkStart w:id="86" w:name="_Toc49265395"/>
      <w:r>
        <w:rPr>
          <w:rFonts w:hint="eastAsia"/>
          <w:lang w:eastAsia="zh-TW"/>
        </w:rPr>
        <w:t>戊四、棄掉悔蓋</w:t>
      </w:r>
      <w:bookmarkEnd w:id="85"/>
      <w:bookmarkEnd w:id="86"/>
    </w:p>
    <w:p w14:paraId="74580E89" w14:textId="08744B4C" w:rsidR="00690836" w:rsidRPr="00C111C9" w:rsidRDefault="00690836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四、棄掉悔蓋。掉有三種：一者，身掉；身好遊走，諸雜戲謔，坐不暫安。二者、口掉；好喜吟咏，競諍是非，無益戲論，世間語言等。三者，心掉；心情放逸，縱意攀緣，思惟文藝，世間才技，諸惡覺觀等，名爲心掉。掉之爲法，破出家人心。如人攝心，猶不能定，何況掉散？掉散之人，如無鉤醉象，穴鼻駱駝，不可禁制。</w:t>
      </w:r>
    </w:p>
    <w:p w14:paraId="71329BB9" w14:textId="77777777" w:rsidR="00690836" w:rsidRPr="00C111C9" w:rsidRDefault="00690836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如偈說：</w:t>
      </w:r>
    </w:p>
    <w:p w14:paraId="2802705D" w14:textId="77777777" w:rsidR="006C0C1A" w:rsidRPr="00C111C9" w:rsidRDefault="006C0C1A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>
        <w:rPr>
          <w:rFonts w:ascii="宋体" w:eastAsia="方正新书宋_GBK" w:hAnsi="宋体" w:hint="eastAsia"/>
          <w:sz w:val="30"/>
          <w:szCs w:val="30"/>
          <w:lang w:eastAsia="zh-TW"/>
        </w:rPr>
        <w:t>「</w:t>
      </w: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汝已剃頭著染衣，　　執持瓦鉢行乞食，</w:t>
      </w:r>
    </w:p>
    <w:p w14:paraId="62BCE19A" w14:textId="009D76A2" w:rsidR="00690836" w:rsidRPr="00C111C9" w:rsidRDefault="006C0C1A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 xml:space="preserve">　云何樂著戲掉法，　　放逸縱情失法利？</w:t>
      </w:r>
      <w:r>
        <w:rPr>
          <w:rFonts w:ascii="宋体" w:eastAsia="方正新书宋_GBK" w:hAnsi="宋体" w:hint="eastAsia"/>
          <w:sz w:val="30"/>
          <w:szCs w:val="30"/>
          <w:lang w:eastAsia="zh-TW"/>
        </w:rPr>
        <w:t>」</w:t>
      </w:r>
    </w:p>
    <w:p w14:paraId="0327BD25" w14:textId="77777777" w:rsidR="00690836" w:rsidRPr="00C111C9" w:rsidRDefault="00690836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既失法利，又失世樂。覺其過已，當急棄之！</w:t>
      </w:r>
    </w:p>
    <w:p w14:paraId="268FF302" w14:textId="19A6AC14" w:rsidR="00690836" w:rsidRPr="00C111C9" w:rsidRDefault="006C0C1A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>
        <w:rPr>
          <w:rFonts w:ascii="宋体" w:eastAsia="方正新书宋_GBK" w:hAnsi="宋体" w:hint="eastAsia"/>
          <w:sz w:val="30"/>
          <w:szCs w:val="30"/>
          <w:lang w:eastAsia="zh-TW"/>
        </w:rPr>
        <w:t>「</w:t>
      </w: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悔</w:t>
      </w:r>
      <w:r>
        <w:rPr>
          <w:rFonts w:ascii="宋体" w:eastAsia="方正新书宋_GBK" w:hAnsi="宋体" w:hint="eastAsia"/>
          <w:sz w:val="30"/>
          <w:szCs w:val="30"/>
          <w:lang w:eastAsia="zh-TW"/>
        </w:rPr>
        <w:t>」</w:t>
      </w:r>
      <w:r w:rsidR="00690836" w:rsidRPr="00C111C9">
        <w:rPr>
          <w:rFonts w:ascii="宋体" w:eastAsia="方正新书宋_GBK" w:hAnsi="宋体" w:hint="eastAsia"/>
          <w:sz w:val="30"/>
          <w:szCs w:val="30"/>
          <w:lang w:eastAsia="zh-TW"/>
        </w:rPr>
        <w:t>者。悔能成蓋；若掉無悔，則不成蓋。何以故？掉時未在緣中，故後欲入定時，方悔前所作，憂惱覆心，故名爲</w:t>
      </w:r>
      <w:r>
        <w:rPr>
          <w:rFonts w:ascii="宋体" w:eastAsia="方正新书宋_GBK" w:hAnsi="宋体" w:hint="eastAsia"/>
          <w:sz w:val="30"/>
          <w:szCs w:val="30"/>
          <w:lang w:eastAsia="zh-TW"/>
        </w:rPr>
        <w:t>「</w:t>
      </w: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蓋</w:t>
      </w:r>
      <w:r>
        <w:rPr>
          <w:rFonts w:ascii="宋体" w:eastAsia="方正新书宋_GBK" w:hAnsi="宋体" w:hint="eastAsia"/>
          <w:sz w:val="30"/>
          <w:szCs w:val="30"/>
          <w:lang w:eastAsia="zh-TW"/>
        </w:rPr>
        <w:t>」</w:t>
      </w:r>
      <w:r w:rsidR="00690836" w:rsidRPr="00C111C9">
        <w:rPr>
          <w:rFonts w:ascii="宋体" w:eastAsia="方正新书宋_GBK" w:hAnsi="宋体" w:hint="eastAsia"/>
          <w:sz w:val="30"/>
          <w:szCs w:val="30"/>
          <w:lang w:eastAsia="zh-TW"/>
        </w:rPr>
        <w:t>。但悔有二種：一者，因掉後生悔，如前所說；二者，如作大重罪人，常懷怖畏，悔箭入心，堅不可拔。</w:t>
      </w:r>
    </w:p>
    <w:p w14:paraId="7B6A60E7" w14:textId="77777777" w:rsidR="00690836" w:rsidRPr="00C111C9" w:rsidRDefault="00690836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如偈說：</w:t>
      </w:r>
    </w:p>
    <w:p w14:paraId="4190BB37" w14:textId="77777777" w:rsidR="006C0C1A" w:rsidRPr="00C111C9" w:rsidRDefault="006C0C1A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>
        <w:rPr>
          <w:rFonts w:ascii="宋体" w:eastAsia="方正新书宋_GBK" w:hAnsi="宋体" w:hint="eastAsia"/>
          <w:sz w:val="30"/>
          <w:szCs w:val="30"/>
          <w:lang w:eastAsia="zh-TW"/>
        </w:rPr>
        <w:t>「</w:t>
      </w: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不應作而作，　　應作而不作，</w:t>
      </w:r>
    </w:p>
    <w:p w14:paraId="686AF6A2" w14:textId="77777777" w:rsidR="006C0C1A" w:rsidRPr="00C111C9" w:rsidRDefault="006C0C1A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 xml:space="preserve">　悔惱火所燒，　　後世墮惡道。</w:t>
      </w:r>
    </w:p>
    <w:p w14:paraId="6A8493E5" w14:textId="77777777" w:rsidR="006C0C1A" w:rsidRPr="00C111C9" w:rsidRDefault="006C0C1A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 xml:space="preserve">　若人罪能悔，　　悔已莫復憂，</w:t>
      </w:r>
    </w:p>
    <w:p w14:paraId="7B2A995F" w14:textId="77777777" w:rsidR="006C0C1A" w:rsidRPr="00C111C9" w:rsidRDefault="006C0C1A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 xml:space="preserve">　如是心安樂，　　不應常念著。</w:t>
      </w:r>
    </w:p>
    <w:p w14:paraId="2C4AC1E8" w14:textId="77777777" w:rsidR="006C0C1A" w:rsidRPr="00C111C9" w:rsidRDefault="006C0C1A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 xml:space="preserve">　若有二種悔，　　若應作不作，</w:t>
      </w:r>
    </w:p>
    <w:p w14:paraId="4AFDA671" w14:textId="77777777" w:rsidR="006C0C1A" w:rsidRPr="00C111C9" w:rsidRDefault="006C0C1A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 xml:space="preserve">　不應作而作，　　是則愚人相。</w:t>
      </w:r>
    </w:p>
    <w:p w14:paraId="7FE709A0" w14:textId="77777777" w:rsidR="006C0C1A" w:rsidRPr="00C111C9" w:rsidRDefault="006C0C1A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 xml:space="preserve">　不以心悔故，　　不作而能作，</w:t>
      </w:r>
    </w:p>
    <w:p w14:paraId="6D4DB02C" w14:textId="5D693164" w:rsidR="00690836" w:rsidRPr="00C111C9" w:rsidRDefault="006C0C1A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 xml:space="preserve">　諸惡事已作，　　不能令不作。</w:t>
      </w:r>
      <w:r>
        <w:rPr>
          <w:rFonts w:ascii="宋体" w:eastAsia="方正新书宋_GBK" w:hAnsi="宋体" w:hint="eastAsia"/>
          <w:sz w:val="30"/>
          <w:szCs w:val="30"/>
          <w:lang w:eastAsia="zh-TW"/>
        </w:rPr>
        <w:t>」</w:t>
      </w:r>
    </w:p>
    <w:p w14:paraId="731ECFF0" w14:textId="7312D644" w:rsidR="00E068BD" w:rsidRDefault="00E068BD" w:rsidP="00E068BD">
      <w:pPr>
        <w:pStyle w:val="5"/>
        <w:spacing w:before="156" w:after="217"/>
        <w:ind w:firstLine="960"/>
        <w:rPr>
          <w:lang w:eastAsia="zh-TW"/>
        </w:rPr>
      </w:pPr>
      <w:bookmarkStart w:id="87" w:name="_Toc49259208"/>
      <w:bookmarkStart w:id="88" w:name="_Toc49265396"/>
      <w:r>
        <w:rPr>
          <w:rFonts w:hint="eastAsia"/>
          <w:lang w:eastAsia="zh-TW"/>
        </w:rPr>
        <w:t>戊五、棄疑蓋</w:t>
      </w:r>
      <w:bookmarkEnd w:id="87"/>
      <w:bookmarkEnd w:id="88"/>
    </w:p>
    <w:p w14:paraId="586C8411" w14:textId="68D1557E" w:rsidR="00690836" w:rsidRPr="00C111C9" w:rsidRDefault="00690836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五、棄疑蓋者。以疑覆心故，於諸法中不得信心；信心無故，於佛法中空無所獲。譬如有人入於寶山，若無有手，無所能取。然則疑過甚多，未必障定，今正障定。</w:t>
      </w:r>
    </w:p>
    <w:p w14:paraId="56135239" w14:textId="77777777" w:rsidR="00690836" w:rsidRPr="00C111C9" w:rsidRDefault="00690836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疑者，有三種：</w:t>
      </w:r>
    </w:p>
    <w:p w14:paraId="3E462A93" w14:textId="6DB9808A" w:rsidR="00690836" w:rsidRPr="00C111C9" w:rsidRDefault="00690836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一者，疑自。而作是念：</w:t>
      </w:r>
      <w:r w:rsidR="006C0C1A">
        <w:rPr>
          <w:rFonts w:ascii="宋体" w:eastAsia="方正新书宋_GBK" w:hAnsi="宋体" w:hint="eastAsia"/>
          <w:sz w:val="30"/>
          <w:szCs w:val="30"/>
          <w:lang w:eastAsia="zh-TW"/>
        </w:rPr>
        <w:t>「</w:t>
      </w:r>
      <w:r w:rsidR="006C0C1A" w:rsidRPr="00C111C9">
        <w:rPr>
          <w:rFonts w:ascii="宋体" w:eastAsia="方正新书宋_GBK" w:hAnsi="宋体" w:hint="eastAsia"/>
          <w:sz w:val="30"/>
          <w:szCs w:val="30"/>
          <w:lang w:eastAsia="zh-TW"/>
        </w:rPr>
        <w:t>我諸根闇鈍，罪垢深重，非其人乎？</w:t>
      </w:r>
      <w:r w:rsidR="006C0C1A">
        <w:rPr>
          <w:rFonts w:ascii="宋体" w:eastAsia="方正新书宋_GBK" w:hAnsi="宋体" w:hint="eastAsia"/>
          <w:sz w:val="30"/>
          <w:szCs w:val="30"/>
          <w:lang w:eastAsia="zh-TW"/>
        </w:rPr>
        <w:t>」</w:t>
      </w: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自作此疑，定法終不得發。若欲修定，勿當自輕，以宿世善根難測故。</w:t>
      </w:r>
    </w:p>
    <w:p w14:paraId="24DC2963" w14:textId="1B883FD1" w:rsidR="00690836" w:rsidRPr="00C111C9" w:rsidRDefault="00690836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二者，疑師。</w:t>
      </w:r>
      <w:r w:rsidR="006C0C1A">
        <w:rPr>
          <w:rFonts w:ascii="宋体" w:eastAsia="方正新书宋_GBK" w:hAnsi="宋体" w:hint="eastAsia"/>
          <w:sz w:val="30"/>
          <w:szCs w:val="30"/>
          <w:lang w:eastAsia="zh-TW"/>
        </w:rPr>
        <w:t>「</w:t>
      </w:r>
      <w:r w:rsidR="006C0C1A" w:rsidRPr="00C111C9">
        <w:rPr>
          <w:rFonts w:ascii="宋体" w:eastAsia="方正新书宋_GBK" w:hAnsi="宋体" w:hint="eastAsia"/>
          <w:sz w:val="30"/>
          <w:szCs w:val="30"/>
          <w:lang w:eastAsia="zh-TW"/>
        </w:rPr>
        <w:t>彼人威儀相貌如是，自尚無道，何能教我？</w:t>
      </w:r>
      <w:r w:rsidR="006C0C1A">
        <w:rPr>
          <w:rFonts w:ascii="宋体" w:eastAsia="方正新书宋_GBK" w:hAnsi="宋体" w:hint="eastAsia"/>
          <w:sz w:val="30"/>
          <w:szCs w:val="30"/>
          <w:lang w:eastAsia="zh-TW"/>
        </w:rPr>
        <w:t>」</w:t>
      </w: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作是疑慢，即爲障定。欲除之法，如《摩訶衍論》中說：</w:t>
      </w:r>
      <w:r w:rsidR="006C0C1A">
        <w:rPr>
          <w:rFonts w:ascii="宋体" w:eastAsia="方正新书宋_GBK" w:hAnsi="宋体" w:hint="eastAsia"/>
          <w:sz w:val="30"/>
          <w:szCs w:val="30"/>
          <w:lang w:eastAsia="zh-TW"/>
        </w:rPr>
        <w:t>「</w:t>
      </w:r>
      <w:r w:rsidR="006C0C1A" w:rsidRPr="00C111C9">
        <w:rPr>
          <w:rFonts w:ascii="宋体" w:eastAsia="方正新书宋_GBK" w:hAnsi="宋体" w:hint="eastAsia"/>
          <w:sz w:val="30"/>
          <w:szCs w:val="30"/>
          <w:lang w:eastAsia="zh-TW"/>
        </w:rPr>
        <w:t>如臭皮囊中金，以貪金故，不可棄其臭囊。</w:t>
      </w:r>
      <w:r w:rsidR="006C0C1A">
        <w:rPr>
          <w:rFonts w:ascii="宋体" w:eastAsia="方正新书宋_GBK" w:hAnsi="宋体" w:hint="eastAsia"/>
          <w:sz w:val="30"/>
          <w:szCs w:val="30"/>
          <w:lang w:eastAsia="zh-TW"/>
        </w:rPr>
        <w:t>」</w:t>
      </w: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行者亦爾，師雖不清淨，亦應生佛想。</w:t>
      </w:r>
    </w:p>
    <w:p w14:paraId="2D2C8898" w14:textId="77777777" w:rsidR="00690836" w:rsidRPr="00C111C9" w:rsidRDefault="00690836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三、疑法。世人多執本心，於所受法不能即信、敬心受行。若心生猶豫，即法不染心。何以故？疑障之義，如偈中說：</w:t>
      </w:r>
    </w:p>
    <w:p w14:paraId="69A599F3" w14:textId="77777777" w:rsidR="006C0C1A" w:rsidRPr="00C111C9" w:rsidRDefault="006C0C1A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>
        <w:rPr>
          <w:rFonts w:ascii="宋体" w:eastAsia="方正新书宋_GBK" w:hAnsi="宋体" w:hint="eastAsia"/>
          <w:sz w:val="30"/>
          <w:szCs w:val="30"/>
          <w:lang w:eastAsia="zh-TW"/>
        </w:rPr>
        <w:t>「</w:t>
      </w: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如人在岐路，　　疑惑無所趣，</w:t>
      </w:r>
    </w:p>
    <w:p w14:paraId="110FE75B" w14:textId="77777777" w:rsidR="006C0C1A" w:rsidRPr="00C111C9" w:rsidRDefault="006C0C1A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 xml:space="preserve">　諸法實相中，　　疑亦復如是。</w:t>
      </w:r>
    </w:p>
    <w:p w14:paraId="2A2B4D00" w14:textId="77777777" w:rsidR="006C0C1A" w:rsidRPr="00C111C9" w:rsidRDefault="006C0C1A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 xml:space="preserve">　疑故不勤求，　　諸法之實相，</w:t>
      </w:r>
    </w:p>
    <w:p w14:paraId="5A35C2A7" w14:textId="77777777" w:rsidR="006C0C1A" w:rsidRPr="00C111C9" w:rsidRDefault="006C0C1A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 xml:space="preserve">　見疑從癡生，　　惡中之惡者。</w:t>
      </w:r>
    </w:p>
    <w:p w14:paraId="5B796FB6" w14:textId="77777777" w:rsidR="006C0C1A" w:rsidRPr="00C111C9" w:rsidRDefault="006C0C1A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 xml:space="preserve">　善不善法中，　　生死及涅槃，</w:t>
      </w:r>
    </w:p>
    <w:p w14:paraId="5CBF7A4C" w14:textId="77777777" w:rsidR="006C0C1A" w:rsidRPr="00C111C9" w:rsidRDefault="006C0C1A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 xml:space="preserve">　定實真有法，　　於中莫生疑。</w:t>
      </w:r>
    </w:p>
    <w:p w14:paraId="38C3A601" w14:textId="77777777" w:rsidR="006C0C1A" w:rsidRPr="00C111C9" w:rsidRDefault="006C0C1A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 xml:space="preserve">　汝若懷疑惑，　　死王獄吏縛，</w:t>
      </w:r>
    </w:p>
    <w:p w14:paraId="44C43986" w14:textId="77777777" w:rsidR="006C0C1A" w:rsidRPr="00C111C9" w:rsidRDefault="006C0C1A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 xml:space="preserve">　如師子搏鹿，　　不能得解脫。</w:t>
      </w:r>
    </w:p>
    <w:p w14:paraId="36DF9642" w14:textId="77777777" w:rsidR="006C0C1A" w:rsidRPr="00C111C9" w:rsidRDefault="006C0C1A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 xml:space="preserve">　在世雖有疑，　　當隨喜善法，</w:t>
      </w:r>
    </w:p>
    <w:p w14:paraId="5BCA3154" w14:textId="3A942DE1" w:rsidR="00690836" w:rsidRPr="00C111C9" w:rsidRDefault="006C0C1A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 xml:space="preserve">　譬如觀岐道，　　利好者應逐。</w:t>
      </w:r>
      <w:r>
        <w:rPr>
          <w:rFonts w:ascii="宋体" w:eastAsia="方正新书宋_GBK" w:hAnsi="宋体" w:hint="eastAsia"/>
          <w:sz w:val="30"/>
          <w:szCs w:val="30"/>
          <w:lang w:eastAsia="zh-TW"/>
        </w:rPr>
        <w:t>」</w:t>
      </w:r>
    </w:p>
    <w:p w14:paraId="76D33868" w14:textId="74FC5874" w:rsidR="00690836" w:rsidRDefault="00690836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佛法之中，信爲能入；若無信者，雖在佛法，終無所獲。如是種種因緣，覺知疑過，當急棄之！</w:t>
      </w:r>
    </w:p>
    <w:p w14:paraId="46BA5470" w14:textId="2EF714E4" w:rsidR="00E068BD" w:rsidRDefault="00E068BD" w:rsidP="00E068BD">
      <w:pPr>
        <w:pStyle w:val="4"/>
        <w:spacing w:before="156" w:after="217"/>
        <w:ind w:firstLine="720"/>
        <w:rPr>
          <w:lang w:eastAsia="zh-TW"/>
        </w:rPr>
      </w:pPr>
      <w:bookmarkStart w:id="89" w:name="_Toc49259209"/>
      <w:bookmarkStart w:id="90" w:name="_Toc49265397"/>
      <w:r>
        <w:rPr>
          <w:rFonts w:hint="eastAsia"/>
          <w:lang w:eastAsia="zh-TW"/>
        </w:rPr>
        <w:t>丁二、問答釋疑</w:t>
      </w:r>
      <w:bookmarkEnd w:id="89"/>
      <w:bookmarkEnd w:id="90"/>
    </w:p>
    <w:p w14:paraId="2027E645" w14:textId="134634F9" w:rsidR="00690836" w:rsidRPr="00C111C9" w:rsidRDefault="00690836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問曰：</w:t>
      </w:r>
      <w:r w:rsidR="006C0C1A">
        <w:rPr>
          <w:rFonts w:ascii="宋体" w:eastAsia="方正新书宋_GBK" w:hAnsi="宋体" w:hint="eastAsia"/>
          <w:sz w:val="30"/>
          <w:szCs w:val="30"/>
          <w:lang w:eastAsia="zh-TW"/>
        </w:rPr>
        <w:t>「</w:t>
      </w:r>
      <w:r w:rsidR="006C0C1A" w:rsidRPr="00C111C9">
        <w:rPr>
          <w:rFonts w:ascii="宋体" w:eastAsia="方正新书宋_GBK" w:hAnsi="宋体" w:hint="eastAsia"/>
          <w:sz w:val="30"/>
          <w:szCs w:val="30"/>
          <w:lang w:eastAsia="zh-TW"/>
        </w:rPr>
        <w:t>不善法廣，塵數無量，何故但棄五法？</w:t>
      </w:r>
      <w:r w:rsidR="006C0C1A">
        <w:rPr>
          <w:rFonts w:ascii="宋体" w:eastAsia="方正新书宋_GBK" w:hAnsi="宋体" w:hint="eastAsia"/>
          <w:sz w:val="30"/>
          <w:szCs w:val="30"/>
          <w:lang w:eastAsia="zh-TW"/>
        </w:rPr>
        <w:t>」</w:t>
      </w:r>
    </w:p>
    <w:p w14:paraId="35B99B8A" w14:textId="5066CE53" w:rsidR="00690836" w:rsidRDefault="00690836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答曰：</w:t>
      </w:r>
      <w:r w:rsidR="006C0C1A">
        <w:rPr>
          <w:rFonts w:ascii="宋体" w:eastAsia="方正新书宋_GBK" w:hAnsi="宋体" w:hint="eastAsia"/>
          <w:sz w:val="30"/>
          <w:szCs w:val="30"/>
          <w:lang w:eastAsia="zh-TW"/>
        </w:rPr>
        <w:t>「</w:t>
      </w:r>
      <w:r w:rsidR="006C0C1A" w:rsidRPr="00C111C9">
        <w:rPr>
          <w:rFonts w:ascii="宋体" w:eastAsia="方正新书宋_GBK" w:hAnsi="宋体" w:hint="eastAsia"/>
          <w:sz w:val="30"/>
          <w:szCs w:val="30"/>
          <w:lang w:eastAsia="zh-TW"/>
        </w:rPr>
        <w:t>此五蓋中，即具有三毒、等分。四法爲根本，亦得攝八萬四千諸塵勞門。一、貪欲蓋，即貪毒；二、瞋恚蓋，即瞋毒；三、睡眠及疑，此二法是癡毒；四、掉悔，即是等分攝：合爲四分煩惱。一中有二萬一千，四中合爲八萬四千。是故除此五蓋，即是除一切不善之法。</w:t>
      </w:r>
      <w:r w:rsidR="006C0C1A">
        <w:rPr>
          <w:rFonts w:ascii="宋体" w:eastAsia="方正新书宋_GBK" w:hAnsi="宋体" w:hint="eastAsia"/>
          <w:sz w:val="30"/>
          <w:szCs w:val="30"/>
          <w:lang w:eastAsia="zh-TW"/>
        </w:rPr>
        <w:t>」</w:t>
      </w:r>
    </w:p>
    <w:p w14:paraId="4EE22E85" w14:textId="0830A4F4" w:rsidR="00E068BD" w:rsidRDefault="00E068BD" w:rsidP="00E068BD">
      <w:pPr>
        <w:pStyle w:val="4"/>
        <w:spacing w:before="156" w:after="217"/>
        <w:ind w:firstLine="720"/>
        <w:rPr>
          <w:lang w:eastAsia="zh-TW"/>
        </w:rPr>
      </w:pPr>
      <w:bookmarkStart w:id="91" w:name="_Toc49259210"/>
      <w:bookmarkStart w:id="92" w:name="_Toc49265398"/>
      <w:r>
        <w:rPr>
          <w:rFonts w:hint="eastAsia"/>
          <w:lang w:eastAsia="zh-TW"/>
        </w:rPr>
        <w:t>丁三、歎德勸修</w:t>
      </w:r>
      <w:bookmarkEnd w:id="91"/>
      <w:bookmarkEnd w:id="92"/>
    </w:p>
    <w:p w14:paraId="2C90D8FF" w14:textId="4382A0F3" w:rsidR="006458F2" w:rsidRDefault="00690836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行者如是等種種因緣，棄於五蓋。譬如負債得脫，重病得差；如饑餓之人，得至豐國；如於惡賊中，得自免濟，安隱無患：行者亦如是，除此五蓋，其心安隱，清涼快樂。如日月以五事覆翳：煙、塵、雲、霧、羅睺阿修羅手障，則不能明照；人心五蓋，亦復如是。</w:t>
      </w:r>
    </w:p>
    <w:p w14:paraId="05655090" w14:textId="77777777" w:rsidR="006458F2" w:rsidRDefault="006458F2">
      <w:pPr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>
        <w:rPr>
          <w:rFonts w:ascii="宋体" w:eastAsia="方正新书宋_GBK" w:hAnsi="宋体"/>
          <w:sz w:val="30"/>
          <w:szCs w:val="30"/>
          <w:lang w:eastAsia="zh-TW"/>
        </w:rPr>
        <w:br w:type="page"/>
      </w:r>
    </w:p>
    <w:p w14:paraId="204E59FF" w14:textId="711558E7" w:rsidR="0088568A" w:rsidRPr="0088568A" w:rsidRDefault="0088568A" w:rsidP="0088568A">
      <w:pPr>
        <w:pStyle w:val="ab"/>
        <w:spacing w:before="468" w:after="156"/>
        <w:rPr>
          <w:rFonts w:ascii="宋体" w:eastAsia="PMingLiU" w:hAnsi="宋体" w:hint="eastAsia"/>
          <w:sz w:val="30"/>
          <w:szCs w:val="30"/>
          <w:lang w:eastAsia="zh-TW"/>
        </w:rPr>
      </w:pPr>
      <w:bookmarkStart w:id="93" w:name="_Toc49265399"/>
      <w:r>
        <w:rPr>
          <w:rFonts w:hint="eastAsia"/>
          <w:lang w:eastAsia="zh-TW"/>
        </w:rPr>
        <w:t>調和第四</w:t>
      </w:r>
      <w:bookmarkEnd w:id="93"/>
    </w:p>
    <w:p w14:paraId="4F766B41" w14:textId="762A2D8A" w:rsidR="00E068BD" w:rsidRDefault="00E068BD" w:rsidP="0088568A">
      <w:pPr>
        <w:pStyle w:val="3"/>
        <w:spacing w:before="156"/>
        <w:ind w:firstLine="480"/>
        <w:rPr>
          <w:lang w:eastAsia="zh-TW"/>
        </w:rPr>
      </w:pPr>
      <w:bookmarkStart w:id="94" w:name="_Toc49259211"/>
      <w:bookmarkStart w:id="95" w:name="_Toc49265400"/>
      <w:r>
        <w:rPr>
          <w:rFonts w:hint="eastAsia"/>
          <w:lang w:eastAsia="zh-TW"/>
        </w:rPr>
        <w:t>丙四、調和第四</w:t>
      </w:r>
      <w:r>
        <w:rPr>
          <w:lang w:eastAsia="zh-TW"/>
        </w:rPr>
        <w:t xml:space="preserve"> </w:t>
      </w:r>
      <w:r w:rsidRPr="009F5D42">
        <w:rPr>
          <w:vertAlign w:val="subscript"/>
          <w:lang w:eastAsia="zh-TW"/>
        </w:rPr>
        <w:t>分二</w:t>
      </w:r>
      <w:bookmarkEnd w:id="94"/>
      <w:bookmarkEnd w:id="95"/>
    </w:p>
    <w:p w14:paraId="0CFD728F" w14:textId="38FA3FD0" w:rsidR="00E068BD" w:rsidRDefault="00E068BD" w:rsidP="00E068BD">
      <w:pPr>
        <w:pStyle w:val="4"/>
        <w:spacing w:before="156" w:after="217"/>
        <w:ind w:firstLine="720"/>
        <w:rPr>
          <w:lang w:eastAsia="zh-TW"/>
        </w:rPr>
      </w:pPr>
      <w:bookmarkStart w:id="96" w:name="_Toc49259212"/>
      <w:bookmarkStart w:id="97" w:name="_Toc49265401"/>
      <w:r>
        <w:rPr>
          <w:rFonts w:hint="eastAsia"/>
          <w:lang w:eastAsia="zh-TW"/>
        </w:rPr>
        <w:t>丁一、先明修心之要</w:t>
      </w:r>
      <w:r>
        <w:rPr>
          <w:lang w:eastAsia="zh-TW"/>
        </w:rPr>
        <w:t xml:space="preserve"> </w:t>
      </w:r>
      <w:r w:rsidRPr="009F5D42">
        <w:rPr>
          <w:vertAlign w:val="subscript"/>
          <w:lang w:eastAsia="zh-TW"/>
        </w:rPr>
        <w:t>分二</w:t>
      </w:r>
      <w:bookmarkEnd w:id="96"/>
      <w:bookmarkEnd w:id="97"/>
    </w:p>
    <w:p w14:paraId="72209889" w14:textId="5220218E" w:rsidR="00E068BD" w:rsidRDefault="00E068BD" w:rsidP="00E068BD">
      <w:pPr>
        <w:pStyle w:val="5"/>
        <w:spacing w:before="156" w:after="217"/>
        <w:ind w:firstLine="960"/>
        <w:rPr>
          <w:lang w:eastAsia="zh-TW"/>
        </w:rPr>
      </w:pPr>
      <w:bookmarkStart w:id="98" w:name="_Toc49259213"/>
      <w:bookmarkStart w:id="99" w:name="_Toc49265402"/>
      <w:r>
        <w:rPr>
          <w:rFonts w:hint="eastAsia"/>
          <w:lang w:eastAsia="zh-TW"/>
        </w:rPr>
        <w:t>戊一、真正發心</w:t>
      </w:r>
      <w:bookmarkEnd w:id="98"/>
      <w:bookmarkEnd w:id="99"/>
    </w:p>
    <w:p w14:paraId="3B2CE096" w14:textId="77777777" w:rsidR="00E068BD" w:rsidRDefault="00690836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夫行者初學坐禪，欲修十方三世佛法者，應當先發大誓願，度脫一切眾生，願求無上佛道。其心堅固，猶如金剛，精進勇猛，不惜身命。若成就一切佛法，終不退轉。</w:t>
      </w:r>
    </w:p>
    <w:p w14:paraId="78D2B363" w14:textId="6CFE8CD1" w:rsidR="00E068BD" w:rsidRDefault="00E068BD" w:rsidP="00E068BD">
      <w:pPr>
        <w:pStyle w:val="5"/>
        <w:spacing w:before="156" w:after="217"/>
        <w:ind w:firstLine="960"/>
        <w:rPr>
          <w:lang w:eastAsia="zh-TW"/>
        </w:rPr>
      </w:pPr>
      <w:bookmarkStart w:id="100" w:name="_Toc49259214"/>
      <w:bookmarkStart w:id="101" w:name="_Toc49265403"/>
      <w:r>
        <w:rPr>
          <w:rFonts w:hint="eastAsia"/>
          <w:lang w:eastAsia="zh-TW"/>
        </w:rPr>
        <w:t>戊二、具足正見</w:t>
      </w:r>
      <w:bookmarkEnd w:id="100"/>
      <w:bookmarkEnd w:id="101"/>
    </w:p>
    <w:p w14:paraId="5661DB25" w14:textId="77777777" w:rsidR="00E068BD" w:rsidRDefault="00690836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然後坐中，正念思惟一切諸法真實之相</w:t>
      </w:r>
      <w:r w:rsidR="00E068BD" w:rsidRPr="00C111C9">
        <w:rPr>
          <w:rFonts w:ascii="宋体" w:eastAsia="方正新书宋_GBK" w:hAnsi="宋体" w:hint="eastAsia"/>
          <w:sz w:val="30"/>
          <w:szCs w:val="30"/>
          <w:lang w:eastAsia="zh-TW"/>
        </w:rPr>
        <w:t>。</w:t>
      </w:r>
    </w:p>
    <w:p w14:paraId="113B6BF1" w14:textId="380E2D2E" w:rsidR="00690836" w:rsidRDefault="00690836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所謂善、不善、無記法，內外根、塵、妄識，一切有漏煩惱法，三界有爲生死因果法——皆因心有。故《十地經》云：</w:t>
      </w:r>
      <w:r w:rsidR="006C0C1A">
        <w:rPr>
          <w:rFonts w:ascii="宋体" w:eastAsia="方正新书宋_GBK" w:hAnsi="宋体" w:hint="eastAsia"/>
          <w:sz w:val="30"/>
          <w:szCs w:val="30"/>
          <w:lang w:eastAsia="zh-TW"/>
        </w:rPr>
        <w:t>「</w:t>
      </w:r>
      <w:r w:rsidR="006C0C1A" w:rsidRPr="00C111C9">
        <w:rPr>
          <w:rFonts w:ascii="宋体" w:eastAsia="方正新书宋_GBK" w:hAnsi="宋体" w:hint="eastAsia"/>
          <w:sz w:val="30"/>
          <w:szCs w:val="30"/>
          <w:lang w:eastAsia="zh-TW"/>
        </w:rPr>
        <w:t>三界無別有，唯是一心作，若知心無性，則諸法不實。</w:t>
      </w:r>
      <w:r w:rsidR="006C0C1A">
        <w:rPr>
          <w:rFonts w:ascii="宋体" w:eastAsia="方正新书宋_GBK" w:hAnsi="宋体" w:hint="eastAsia"/>
          <w:sz w:val="30"/>
          <w:szCs w:val="30"/>
          <w:lang w:eastAsia="zh-TW"/>
        </w:rPr>
        <w:t>」</w:t>
      </w: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心無染著，則一切生死業行止息。作是觀已，乃應如次起行修習也。</w:t>
      </w:r>
    </w:p>
    <w:p w14:paraId="07DA7FBA" w14:textId="2145039C" w:rsidR="00E068BD" w:rsidRDefault="00E068BD" w:rsidP="00E068BD">
      <w:pPr>
        <w:pStyle w:val="4"/>
        <w:spacing w:before="156" w:after="217"/>
        <w:ind w:firstLine="720"/>
        <w:rPr>
          <w:lang w:eastAsia="zh-TW"/>
        </w:rPr>
      </w:pPr>
      <w:bookmarkStart w:id="102" w:name="_Toc49259215"/>
      <w:bookmarkStart w:id="103" w:name="_Toc49265404"/>
      <w:r>
        <w:rPr>
          <w:rFonts w:hint="eastAsia"/>
          <w:lang w:eastAsia="zh-TW"/>
        </w:rPr>
        <w:t>丁二、正示調和之法</w:t>
      </w:r>
      <w:r>
        <w:rPr>
          <w:lang w:eastAsia="zh-TW"/>
        </w:rPr>
        <w:t xml:space="preserve"> </w:t>
      </w:r>
      <w:r w:rsidRPr="009F5D42">
        <w:rPr>
          <w:vertAlign w:val="subscript"/>
          <w:lang w:eastAsia="zh-TW"/>
        </w:rPr>
        <w:t>分二</w:t>
      </w:r>
      <w:bookmarkEnd w:id="102"/>
      <w:bookmarkEnd w:id="103"/>
    </w:p>
    <w:p w14:paraId="6462B3F2" w14:textId="3585B118" w:rsidR="00E068BD" w:rsidRDefault="00E068BD" w:rsidP="00E068BD">
      <w:pPr>
        <w:pStyle w:val="5"/>
        <w:spacing w:before="156" w:after="217"/>
        <w:ind w:firstLine="960"/>
        <w:rPr>
          <w:lang w:eastAsia="zh-TW"/>
        </w:rPr>
      </w:pPr>
      <w:bookmarkStart w:id="104" w:name="_Toc49259216"/>
      <w:bookmarkStart w:id="105" w:name="_Toc49265405"/>
      <w:r>
        <w:rPr>
          <w:rFonts w:hint="eastAsia"/>
          <w:lang w:eastAsia="zh-TW"/>
        </w:rPr>
        <w:t>戊一、釋名述義</w:t>
      </w:r>
      <w:bookmarkEnd w:id="104"/>
      <w:bookmarkEnd w:id="105"/>
    </w:p>
    <w:p w14:paraId="2FA8B5F2" w14:textId="242558C7" w:rsidR="00690836" w:rsidRDefault="00690836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云何名</w:t>
      </w:r>
      <w:r w:rsidR="006C0C1A">
        <w:rPr>
          <w:rFonts w:ascii="宋体" w:eastAsia="方正新书宋_GBK" w:hAnsi="宋体" w:hint="eastAsia"/>
          <w:sz w:val="30"/>
          <w:szCs w:val="30"/>
          <w:lang w:eastAsia="zh-TW"/>
        </w:rPr>
        <w:t>「</w:t>
      </w:r>
      <w:r w:rsidR="006C0C1A" w:rsidRPr="00C111C9">
        <w:rPr>
          <w:rFonts w:ascii="宋体" w:eastAsia="方正新书宋_GBK" w:hAnsi="宋体" w:hint="eastAsia"/>
          <w:sz w:val="30"/>
          <w:szCs w:val="30"/>
          <w:lang w:eastAsia="zh-TW"/>
        </w:rPr>
        <w:t>調和</w:t>
      </w:r>
      <w:r w:rsidR="006C0C1A">
        <w:rPr>
          <w:rFonts w:ascii="宋体" w:eastAsia="方正新书宋_GBK" w:hAnsi="宋体" w:hint="eastAsia"/>
          <w:sz w:val="30"/>
          <w:szCs w:val="30"/>
          <w:lang w:eastAsia="zh-TW"/>
        </w:rPr>
        <w:t>」</w:t>
      </w: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？今借近譬，以況斯法：如世間陶師，欲造眾器，先須善巧調泥，令使不彊不懦，然後可就輪繩；亦如彈琴，前應調弦，令寬急得所，方可入弄，出諸妙曲。行者修心，亦復如是：善調五事，必使和適，則三昧易生；有所不調，多諸妨難，善根難發。</w:t>
      </w:r>
    </w:p>
    <w:p w14:paraId="4885A649" w14:textId="1ACC73D4" w:rsidR="00E068BD" w:rsidRDefault="00E068BD" w:rsidP="00E068BD">
      <w:pPr>
        <w:pStyle w:val="5"/>
        <w:spacing w:before="156" w:after="217"/>
        <w:ind w:firstLine="960"/>
        <w:rPr>
          <w:lang w:eastAsia="zh-TW"/>
        </w:rPr>
      </w:pPr>
      <w:bookmarkStart w:id="106" w:name="_Toc49259217"/>
      <w:bookmarkStart w:id="107" w:name="_Toc49265406"/>
      <w:r>
        <w:rPr>
          <w:rFonts w:hint="eastAsia"/>
          <w:lang w:eastAsia="zh-TW"/>
        </w:rPr>
        <w:t>戊二、調和五事</w:t>
      </w:r>
      <w:r>
        <w:rPr>
          <w:lang w:eastAsia="zh-TW"/>
        </w:rPr>
        <w:t xml:space="preserve"> </w:t>
      </w:r>
      <w:r w:rsidRPr="009F5D42">
        <w:rPr>
          <w:vertAlign w:val="subscript"/>
          <w:lang w:eastAsia="zh-TW"/>
        </w:rPr>
        <w:t>分三</w:t>
      </w:r>
      <w:bookmarkEnd w:id="106"/>
      <w:bookmarkEnd w:id="107"/>
    </w:p>
    <w:p w14:paraId="4A49136A" w14:textId="584C2036" w:rsidR="00E068BD" w:rsidRDefault="00E068BD" w:rsidP="00E068BD">
      <w:pPr>
        <w:pStyle w:val="6"/>
        <w:spacing w:before="156" w:after="217"/>
        <w:ind w:firstLine="1200"/>
        <w:rPr>
          <w:lang w:eastAsia="zh-TW"/>
        </w:rPr>
      </w:pPr>
      <w:bookmarkStart w:id="108" w:name="_Toc49259218"/>
      <w:bookmarkStart w:id="109" w:name="_Toc49265407"/>
      <w:r>
        <w:rPr>
          <w:rFonts w:hint="eastAsia"/>
          <w:lang w:eastAsia="zh-TW"/>
        </w:rPr>
        <w:t>己一、調飲食</w:t>
      </w:r>
      <w:bookmarkEnd w:id="108"/>
      <w:bookmarkEnd w:id="109"/>
    </w:p>
    <w:p w14:paraId="7658E3FF" w14:textId="52D98F53" w:rsidR="00690836" w:rsidRDefault="00690836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一、調食者。夫食之爲法，本欲資身進道。食若過飽，則氣急身滿，百脈不通，令心閉塞，坐念不安；若食過少，則身羸心懸，意慮不固：此二皆非得定之道。若食穢觸之物，令人心識昏迷；若食不宜之物，則動宿病，使四大違反。此爲修定之初，須深慎之也。故經云：身安則道隆。飲食知節量，常樂在空閑，心靜樂精進，是名諸佛教。</w:t>
      </w:r>
    </w:p>
    <w:p w14:paraId="7F9E26C6" w14:textId="520EBFA4" w:rsidR="00E068BD" w:rsidRDefault="00E068BD" w:rsidP="00E068BD">
      <w:pPr>
        <w:pStyle w:val="6"/>
        <w:spacing w:before="156" w:after="217"/>
        <w:ind w:firstLine="1200"/>
        <w:rPr>
          <w:lang w:eastAsia="zh-TW"/>
        </w:rPr>
      </w:pPr>
      <w:bookmarkStart w:id="110" w:name="_Toc49259219"/>
      <w:bookmarkStart w:id="111" w:name="_Toc49265408"/>
      <w:r>
        <w:rPr>
          <w:rFonts w:hint="eastAsia"/>
          <w:lang w:eastAsia="zh-TW"/>
        </w:rPr>
        <w:t>己二、調睡眠</w:t>
      </w:r>
      <w:bookmarkEnd w:id="110"/>
      <w:bookmarkEnd w:id="111"/>
    </w:p>
    <w:p w14:paraId="4B2F9ABB" w14:textId="4AB39D01" w:rsidR="00690836" w:rsidRDefault="00690836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二、調睡眠者。夫眠是無明惑覆，不可縱之。若其眠寐過多，非唯廢修聖法，亦復喪失功夫，而能令心闇昧，善根沈沒。當覺悟無常，調伏睡眠，令神氣清白，念心明淨；如是乃可棲心聖境，三昧現前。故經云：</w:t>
      </w:r>
      <w:r w:rsidR="006C0C1A">
        <w:rPr>
          <w:rFonts w:ascii="宋体" w:eastAsia="方正新书宋_GBK" w:hAnsi="宋体" w:hint="eastAsia"/>
          <w:sz w:val="30"/>
          <w:szCs w:val="30"/>
          <w:lang w:eastAsia="zh-TW"/>
        </w:rPr>
        <w:t>「</w:t>
      </w:r>
      <w:r w:rsidR="006C0C1A" w:rsidRPr="00C111C9">
        <w:rPr>
          <w:rFonts w:ascii="宋体" w:eastAsia="方正新书宋_GBK" w:hAnsi="宋体" w:hint="eastAsia"/>
          <w:sz w:val="30"/>
          <w:szCs w:val="30"/>
          <w:lang w:eastAsia="zh-TW"/>
        </w:rPr>
        <w:t>初夜後夜，亦勿有廢……。無以睡眠因緣，令一生空過，無所得也。當念無常之火，燒諸世間，早求自度，勿睡眠也。</w:t>
      </w:r>
      <w:r w:rsidR="006C0C1A">
        <w:rPr>
          <w:rFonts w:ascii="宋体" w:eastAsia="方正新书宋_GBK" w:hAnsi="宋体" w:hint="eastAsia"/>
          <w:sz w:val="30"/>
          <w:szCs w:val="30"/>
          <w:lang w:eastAsia="zh-TW"/>
        </w:rPr>
        <w:t>」</w:t>
      </w:r>
    </w:p>
    <w:p w14:paraId="7477C5BD" w14:textId="48B8A33D" w:rsidR="00E068BD" w:rsidRPr="00E068BD" w:rsidRDefault="00E068BD" w:rsidP="00E068BD">
      <w:pPr>
        <w:pStyle w:val="6"/>
        <w:spacing w:before="156" w:after="217"/>
        <w:ind w:firstLine="1200"/>
        <w:rPr>
          <w:rFonts w:eastAsia="PMingLiU" w:hint="eastAsia"/>
          <w:lang w:eastAsia="zh-TW"/>
        </w:rPr>
      </w:pPr>
      <w:bookmarkStart w:id="112" w:name="_Toc49259220"/>
      <w:bookmarkStart w:id="113" w:name="_Toc49265409"/>
      <w:r>
        <w:rPr>
          <w:rFonts w:hint="eastAsia"/>
          <w:lang w:eastAsia="zh-TW"/>
        </w:rPr>
        <w:t>己三、調三事</w:t>
      </w:r>
      <w:r>
        <w:rPr>
          <w:lang w:eastAsia="zh-TW"/>
        </w:rPr>
        <w:t xml:space="preserve"> </w:t>
      </w:r>
      <w:r w:rsidRPr="009F5D42">
        <w:rPr>
          <w:vertAlign w:val="subscript"/>
          <w:lang w:eastAsia="zh-TW"/>
        </w:rPr>
        <w:t>分三</w:t>
      </w:r>
      <w:bookmarkStart w:id="114" w:name="_Hlk49261278"/>
      <w:bookmarkEnd w:id="112"/>
      <w:bookmarkEnd w:id="113"/>
    </w:p>
    <w:p w14:paraId="31E9CEE2" w14:textId="2BCA3E0B" w:rsidR="00E068BD" w:rsidRPr="009F5D42" w:rsidRDefault="00E068BD" w:rsidP="00E068BD">
      <w:pPr>
        <w:pStyle w:val="7"/>
        <w:spacing w:before="156" w:after="156"/>
        <w:ind w:firstLine="1440"/>
        <w:rPr>
          <w:lang w:eastAsia="zh-TW"/>
        </w:rPr>
      </w:pPr>
      <w:bookmarkStart w:id="115" w:name="_Toc49259221"/>
      <w:bookmarkStart w:id="116" w:name="_Toc49265410"/>
      <w:bookmarkEnd w:id="114"/>
      <w:r w:rsidRPr="009F5D42">
        <w:rPr>
          <w:rFonts w:hint="eastAsia"/>
          <w:lang w:eastAsia="zh-TW"/>
        </w:rPr>
        <w:t>庚一、入禪</w:t>
      </w:r>
      <w:r w:rsidRPr="009F5D42">
        <w:rPr>
          <w:lang w:eastAsia="zh-TW"/>
        </w:rPr>
        <w:t xml:space="preserve"> </w:t>
      </w:r>
      <w:r w:rsidRPr="009F5D42">
        <w:rPr>
          <w:vertAlign w:val="subscript"/>
          <w:lang w:eastAsia="zh-TW"/>
        </w:rPr>
        <w:t>分三</w:t>
      </w:r>
      <w:bookmarkEnd w:id="115"/>
      <w:bookmarkEnd w:id="116"/>
    </w:p>
    <w:p w14:paraId="71B28B3E" w14:textId="45E3B6E1" w:rsidR="00E068BD" w:rsidRPr="009F5D42" w:rsidRDefault="00E068BD" w:rsidP="0088568A">
      <w:pPr>
        <w:pStyle w:val="8"/>
        <w:spacing w:before="156"/>
        <w:ind w:firstLine="482"/>
      </w:pPr>
      <w:bookmarkStart w:id="117" w:name="_Toc49259222"/>
      <w:bookmarkStart w:id="118" w:name="_Toc49265411"/>
      <w:r w:rsidRPr="009F5D42">
        <w:rPr>
          <w:rFonts w:hint="eastAsia"/>
        </w:rPr>
        <w:t>辛一、調身</w:t>
      </w:r>
      <w:bookmarkEnd w:id="117"/>
      <w:bookmarkEnd w:id="118"/>
    </w:p>
    <w:p w14:paraId="7C4FE3C1" w14:textId="77777777" w:rsidR="00690836" w:rsidRPr="00C111C9" w:rsidRDefault="00690836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三、調身，四、調息，五、調心，此三應合用，不得別說；但有初、中、後方法不同，是則入、住、出相有異也。</w:t>
      </w:r>
    </w:p>
    <w:p w14:paraId="1FE14B91" w14:textId="77777777" w:rsidR="00690836" w:rsidRPr="00C111C9" w:rsidRDefault="00690836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夫初欲入禪調身者，行人欲入三昧，調身之宜。若在定外，行住進止，動靜運爲，悉須詳審。若所作粗獷，則氣息隨粗；以氣粗故，則心散難錄；兼復坐時煩憒，心不恬怡。身雖在定外，亦須用意逆作方便。後入禪時，須善安身得所。</w:t>
      </w:r>
    </w:p>
    <w:p w14:paraId="211CB53F" w14:textId="77777777" w:rsidR="00690836" w:rsidRPr="00C111C9" w:rsidRDefault="00690836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初至繩床，即須先安坐處，每令安穩，久久無妨。</w:t>
      </w:r>
    </w:p>
    <w:p w14:paraId="6561F4DF" w14:textId="77777777" w:rsidR="00690836" w:rsidRPr="00C111C9" w:rsidRDefault="00690836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</w:rPr>
      </w:pPr>
      <w:r w:rsidRPr="00C111C9">
        <w:rPr>
          <w:rFonts w:ascii="宋体" w:eastAsia="方正新书宋_GBK" w:hAnsi="宋体" w:hint="eastAsia"/>
          <w:sz w:val="30"/>
          <w:szCs w:val="30"/>
        </w:rPr>
        <w:t>次當正脚：若半</w:t>
      </w:r>
      <w:proofErr w:type="gramStart"/>
      <w:r w:rsidRPr="00C111C9">
        <w:rPr>
          <w:rFonts w:ascii="宋体" w:eastAsia="方正新书宋_GBK" w:hAnsi="宋体" w:hint="eastAsia"/>
          <w:sz w:val="30"/>
          <w:szCs w:val="30"/>
        </w:rPr>
        <w:t>跏</w:t>
      </w:r>
      <w:proofErr w:type="gramEnd"/>
      <w:r w:rsidRPr="00C111C9">
        <w:rPr>
          <w:rFonts w:ascii="宋体" w:eastAsia="方正新书宋_GBK" w:hAnsi="宋体" w:hint="eastAsia"/>
          <w:sz w:val="30"/>
          <w:szCs w:val="30"/>
        </w:rPr>
        <w:t>坐，以左脚置右脚上，</w:t>
      </w:r>
      <w:proofErr w:type="gramStart"/>
      <w:r w:rsidRPr="00C111C9">
        <w:rPr>
          <w:rFonts w:ascii="宋体" w:eastAsia="方正新书宋_GBK" w:hAnsi="宋体" w:hint="eastAsia"/>
          <w:sz w:val="30"/>
          <w:szCs w:val="30"/>
        </w:rPr>
        <w:t>牽來</w:t>
      </w:r>
      <w:proofErr w:type="gramEnd"/>
      <w:r w:rsidRPr="00C111C9">
        <w:rPr>
          <w:rFonts w:ascii="宋体" w:eastAsia="方正新书宋_GBK" w:hAnsi="宋体" w:hint="eastAsia"/>
          <w:sz w:val="30"/>
          <w:szCs w:val="30"/>
        </w:rPr>
        <w:t>近身，令左脚指與右</w:t>
      </w:r>
      <w:proofErr w:type="gramStart"/>
      <w:r w:rsidRPr="00C111C9">
        <w:rPr>
          <w:rFonts w:ascii="宋体" w:eastAsia="方正新书宋_GBK" w:hAnsi="宋体" w:hint="eastAsia"/>
          <w:sz w:val="30"/>
          <w:szCs w:val="30"/>
        </w:rPr>
        <w:t>髀</w:t>
      </w:r>
      <w:proofErr w:type="gramEnd"/>
      <w:r w:rsidRPr="00C111C9">
        <w:rPr>
          <w:rFonts w:ascii="宋体" w:eastAsia="方正新书宋_GBK" w:hAnsi="宋体" w:hint="eastAsia"/>
          <w:sz w:val="30"/>
          <w:szCs w:val="30"/>
        </w:rPr>
        <w:t>齊，右脚指與左</w:t>
      </w:r>
      <w:proofErr w:type="gramStart"/>
      <w:r w:rsidRPr="00C111C9">
        <w:rPr>
          <w:rFonts w:ascii="宋体" w:eastAsia="方正新书宋_GBK" w:hAnsi="宋体" w:hint="eastAsia"/>
          <w:sz w:val="30"/>
          <w:szCs w:val="30"/>
        </w:rPr>
        <w:t>髀</w:t>
      </w:r>
      <w:proofErr w:type="gramEnd"/>
      <w:r w:rsidRPr="00C111C9">
        <w:rPr>
          <w:rFonts w:ascii="宋体" w:eastAsia="方正新书宋_GBK" w:hAnsi="宋体" w:hint="eastAsia"/>
          <w:sz w:val="30"/>
          <w:szCs w:val="30"/>
        </w:rPr>
        <w:t>齊；若欲全</w:t>
      </w:r>
      <w:proofErr w:type="gramStart"/>
      <w:r w:rsidRPr="00C111C9">
        <w:rPr>
          <w:rFonts w:ascii="宋体" w:eastAsia="方正新书宋_GBK" w:hAnsi="宋体" w:hint="eastAsia"/>
          <w:sz w:val="30"/>
          <w:szCs w:val="30"/>
        </w:rPr>
        <w:t>跏</w:t>
      </w:r>
      <w:proofErr w:type="gramEnd"/>
      <w:r w:rsidRPr="00C111C9">
        <w:rPr>
          <w:rFonts w:ascii="宋体" w:eastAsia="方正新书宋_GBK" w:hAnsi="宋体" w:hint="eastAsia"/>
          <w:sz w:val="30"/>
          <w:szCs w:val="30"/>
        </w:rPr>
        <w:t>，即正右脚置左脚上。</w:t>
      </w:r>
    </w:p>
    <w:p w14:paraId="79FBF7AF" w14:textId="77777777" w:rsidR="00690836" w:rsidRPr="00C111C9" w:rsidRDefault="00690836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次解寬衣帶周正，不令坐時脫落。</w:t>
      </w:r>
    </w:p>
    <w:p w14:paraId="5259EB43" w14:textId="77777777" w:rsidR="00690836" w:rsidRPr="00C111C9" w:rsidRDefault="00690836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次當安手，以左手掌置右手上，重累手相對，頓置左脚上，牽來近身，當心而安。</w:t>
      </w:r>
    </w:p>
    <w:p w14:paraId="5EA33863" w14:textId="77777777" w:rsidR="00690836" w:rsidRPr="00C111C9" w:rsidRDefault="00690836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次當正身：先當挺動其身，并諸支節，作七八反，如似按摩法，勿令手足差異；如是已，則端直，令脊骨勿曲勿聳。</w:t>
      </w:r>
    </w:p>
    <w:p w14:paraId="36B72002" w14:textId="77777777" w:rsidR="00690836" w:rsidRPr="00C111C9" w:rsidRDefault="00690836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次正頭頸，令鼻與臍相對，不偏不斜，不低不昂，平面正住。</w:t>
      </w:r>
    </w:p>
    <w:p w14:paraId="2A53B1BD" w14:textId="77777777" w:rsidR="00690836" w:rsidRPr="00C111C9" w:rsidRDefault="00690836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次當口吐濁氣。吐氣之法：開口放氣，不可令粗急，以之綿綿，恣氣而出，想身分中百脈不通處，放息隨氣而出；閉口，鼻納清氣。如是至三。若身息調和，但一亦足。</w:t>
      </w:r>
    </w:p>
    <w:p w14:paraId="67D65E4C" w14:textId="77777777" w:rsidR="00690836" w:rsidRPr="00C111C9" w:rsidRDefault="00690836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次當閉口，唇齒纔相拄著，舌向上齶。</w:t>
      </w:r>
    </w:p>
    <w:p w14:paraId="25EC841E" w14:textId="77777777" w:rsidR="00690836" w:rsidRPr="00C111C9" w:rsidRDefault="00690836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次當閉眼，纔令斷外光而已。</w:t>
      </w:r>
    </w:p>
    <w:p w14:paraId="7D954C0F" w14:textId="77777777" w:rsidR="00690836" w:rsidRPr="00C111C9" w:rsidRDefault="00690836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當端身正坐，猶如奠石，無得身首四肢切爾搖動。</w:t>
      </w:r>
    </w:p>
    <w:p w14:paraId="6393E17E" w14:textId="77777777" w:rsidR="00690836" w:rsidRPr="00C111C9" w:rsidRDefault="00690836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是爲初入禪定調身之法。舉要言之：不寬、不急，是身調相。</w:t>
      </w:r>
    </w:p>
    <w:p w14:paraId="2968758F" w14:textId="2E2E29F4" w:rsidR="00E068BD" w:rsidRDefault="00E068BD" w:rsidP="0088568A">
      <w:pPr>
        <w:pStyle w:val="8"/>
        <w:spacing w:before="156"/>
        <w:ind w:firstLine="482"/>
      </w:pPr>
      <w:bookmarkStart w:id="119" w:name="_Toc49259223"/>
      <w:bookmarkStart w:id="120" w:name="_Toc49265412"/>
      <w:r>
        <w:rPr>
          <w:rFonts w:hint="eastAsia"/>
        </w:rPr>
        <w:t>辛二、調息</w:t>
      </w:r>
      <w:bookmarkEnd w:id="119"/>
      <w:bookmarkEnd w:id="120"/>
    </w:p>
    <w:p w14:paraId="3B3E9D54" w14:textId="1C949BCA" w:rsidR="00690836" w:rsidRDefault="00690836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四、初入禪調息法者。息有四種相：一、風；二、喘；三、氣；四、息。前三爲不調相，後一爲調相。</w:t>
      </w:r>
    </w:p>
    <w:p w14:paraId="6C267156" w14:textId="77777777" w:rsidR="00690836" w:rsidRPr="00C111C9" w:rsidRDefault="00690836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云何爲風相？坐時，則鼻中息出入覺有聲，是風也。</w:t>
      </w:r>
    </w:p>
    <w:p w14:paraId="19D6D792" w14:textId="77777777" w:rsidR="00690836" w:rsidRPr="00C111C9" w:rsidRDefault="00690836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云何喘相？坐時，息雖無聲，而出入結滯不通，是喘相也。</w:t>
      </w:r>
    </w:p>
    <w:p w14:paraId="6218C218" w14:textId="77777777" w:rsidR="00690836" w:rsidRPr="00C111C9" w:rsidRDefault="00690836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云何氣相？坐時息雖無聲，亦不結滯，而出入不細，是氣相也。</w:t>
      </w:r>
    </w:p>
    <w:p w14:paraId="6ADB0C8D" w14:textId="77777777" w:rsidR="00690836" w:rsidRPr="00C111C9" w:rsidRDefault="00690836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云何息相？不聲，不結，不粗，出入綿綿，若存若亡，資神安隱，情抱悅豫，此是息相也。</w:t>
      </w:r>
    </w:p>
    <w:p w14:paraId="707D6465" w14:textId="77777777" w:rsidR="00690836" w:rsidRPr="00C111C9" w:rsidRDefault="00690836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守風則散，守喘則結，守氣則勞，守息即定。坐時有風、喘、氣三相，是名不調；而用心者，復爲心患，心亦難定。若欲調之，當依三法：一者，下著安心；二者，寬放身體；三者，想氣遍毛孔出入通同無障。若細其心，令息微微然。息調則眾患不生，其心易定。是名行者初入定時調息方法。舉要言之：不澁不滑，是調息相也。</w:t>
      </w:r>
    </w:p>
    <w:p w14:paraId="0D787DE4" w14:textId="6116B12B" w:rsidR="00E068BD" w:rsidRDefault="00E068BD" w:rsidP="0088568A">
      <w:pPr>
        <w:pStyle w:val="8"/>
        <w:spacing w:before="156"/>
        <w:ind w:firstLine="482"/>
      </w:pPr>
      <w:bookmarkStart w:id="121" w:name="_Toc49259224"/>
      <w:bookmarkStart w:id="122" w:name="_Toc49265413"/>
      <w:r>
        <w:rPr>
          <w:rFonts w:hint="eastAsia"/>
        </w:rPr>
        <w:t>辛三、調心</w:t>
      </w:r>
      <w:bookmarkEnd w:id="121"/>
      <w:bookmarkEnd w:id="122"/>
    </w:p>
    <w:p w14:paraId="15817B8B" w14:textId="03BFC54D" w:rsidR="00690836" w:rsidRPr="00C111C9" w:rsidRDefault="00690836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五、初入定時調心者，有三義：一、入；二、住；三、出。</w:t>
      </w:r>
    </w:p>
    <w:p w14:paraId="236D38EC" w14:textId="77777777" w:rsidR="00690836" w:rsidRPr="00C111C9" w:rsidRDefault="00690836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初入有二義：一者，調伏亂想，不令越逸；二者，當令沈浮、寬急得所。</w:t>
      </w:r>
    </w:p>
    <w:p w14:paraId="302D7CC5" w14:textId="77777777" w:rsidR="00690836" w:rsidRPr="00C111C9" w:rsidRDefault="00690836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何等爲沈相？若坐時心中昏暗，無所記錄，頭好低垂，是爲沈相。爾時當繫念鼻端，令心住在緣中，無分散意，此可治沈。何等爲浮相？若坐時心好飄動，身亦不安，念外異緣，此是浮相。爾時宜安心向下，繫緣臍中，制諸亂念，心即定住，則心易安靜。舉要言之：不沈不浮，是心調相。</w:t>
      </w:r>
    </w:p>
    <w:p w14:paraId="5C184C89" w14:textId="77777777" w:rsidR="00690836" w:rsidRPr="00C111C9" w:rsidRDefault="00690836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其定心亦有寬急之相：定心急病相者，由坐中攝心用念，因此入定，是故上向胸臆急痛。當寬放其心，想氣皆流下，患自差矣。若心寬病相者，覺心志散慢，身好逶迤，或口中涎流，或時闇晦。爾時應當歛身急念，令心住緣中，身體相持，以此爲治。</w:t>
      </w:r>
    </w:p>
    <w:p w14:paraId="2B3CFBBD" w14:textId="77777777" w:rsidR="00690836" w:rsidRPr="00C111C9" w:rsidRDefault="00690836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</w:rPr>
        <w:t>心有</w:t>
      </w:r>
      <w:proofErr w:type="gramStart"/>
      <w:r w:rsidRPr="00C111C9">
        <w:rPr>
          <w:rFonts w:ascii="宋体" w:eastAsia="方正新书宋_GBK" w:hAnsi="宋体" w:hint="eastAsia"/>
          <w:sz w:val="30"/>
          <w:szCs w:val="30"/>
        </w:rPr>
        <w:t>澁</w:t>
      </w:r>
      <w:proofErr w:type="gramEnd"/>
      <w:r w:rsidRPr="00C111C9">
        <w:rPr>
          <w:rFonts w:ascii="宋体" w:eastAsia="方正新书宋_GBK" w:hAnsi="宋体" w:hint="eastAsia"/>
          <w:sz w:val="30"/>
          <w:szCs w:val="30"/>
        </w:rPr>
        <w:t>滑之相，推之可知。</w:t>
      </w: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是爲初入定調心方法。</w:t>
      </w:r>
    </w:p>
    <w:p w14:paraId="5D923E93" w14:textId="77777777" w:rsidR="00690836" w:rsidRPr="00C111C9" w:rsidRDefault="00690836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夫入定本是從粗入細。是以身既爲粗，息居其中，心最爲細靜。調粗就細，令心安靜，此則入定初方便也。是名初入定時調二事也。</w:t>
      </w:r>
    </w:p>
    <w:p w14:paraId="4EA75C39" w14:textId="7B5C9A91" w:rsidR="008141FC" w:rsidRDefault="008141FC" w:rsidP="008141FC">
      <w:pPr>
        <w:pStyle w:val="7"/>
        <w:spacing w:before="156" w:after="217"/>
        <w:ind w:firstLine="1440"/>
        <w:rPr>
          <w:lang w:eastAsia="zh-TW"/>
        </w:rPr>
      </w:pPr>
      <w:bookmarkStart w:id="123" w:name="_Toc49259225"/>
      <w:bookmarkStart w:id="124" w:name="_Toc49265414"/>
      <w:r>
        <w:rPr>
          <w:rFonts w:hint="eastAsia"/>
          <w:lang w:eastAsia="zh-TW"/>
        </w:rPr>
        <w:t>庚二、住禪</w:t>
      </w:r>
      <w:bookmarkEnd w:id="123"/>
      <w:bookmarkEnd w:id="124"/>
    </w:p>
    <w:p w14:paraId="4E778117" w14:textId="1B44C57E" w:rsidR="00690836" w:rsidRPr="00C111C9" w:rsidRDefault="00690836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二、住坐中調三事者。行人當於一坐之時，隨時長短，十二時，或經一時，或至二三時，攝念用心，是中應須善識身、息、心三事調不調相。</w:t>
      </w:r>
    </w:p>
    <w:p w14:paraId="59A03A94" w14:textId="77777777" w:rsidR="00690836" w:rsidRPr="00C111C9" w:rsidRDefault="00690836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若坐時，向雖調身竟，其身或寬或急，或偏或曲，或低或昂，身不端直；覺已，隨正，令其安隱，中無寬急，平直正住。</w:t>
      </w:r>
    </w:p>
    <w:p w14:paraId="72F416D4" w14:textId="77777777" w:rsidR="00690836" w:rsidRPr="00C111C9" w:rsidRDefault="00690836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復次，一坐之中，身雖調和，而氣不調和。不調和相者，如上所說，或風，或喘，或復氣急，身中脹滿。當用前法隨而治之，每令息道綿綿，如有如無。</w:t>
      </w:r>
    </w:p>
    <w:p w14:paraId="191CC5C5" w14:textId="77777777" w:rsidR="00690836" w:rsidRPr="00C111C9" w:rsidRDefault="00690836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次一坐中，身息雖調，而心或浮沈寬急不定。爾時若覺，當用前法，調令中適。</w:t>
      </w:r>
    </w:p>
    <w:p w14:paraId="7FDBC8B1" w14:textId="77777777" w:rsidR="00690836" w:rsidRPr="00C111C9" w:rsidRDefault="00690836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此三事，的無前後，隨不調者而調適之，令一坐之中，身、息及心，三事調適，無相乖越，和融不二。此則能除宿患，妨障不生，定道可剋。</w:t>
      </w:r>
    </w:p>
    <w:p w14:paraId="68D3D497" w14:textId="0061761A" w:rsidR="0088568A" w:rsidRDefault="0088568A" w:rsidP="0088568A">
      <w:pPr>
        <w:pStyle w:val="7"/>
        <w:spacing w:before="156" w:after="217"/>
        <w:ind w:firstLine="1440"/>
        <w:rPr>
          <w:lang w:eastAsia="zh-TW"/>
        </w:rPr>
      </w:pPr>
      <w:bookmarkStart w:id="125" w:name="_Toc49259226"/>
      <w:bookmarkStart w:id="126" w:name="_Toc49265415"/>
      <w:r>
        <w:rPr>
          <w:rFonts w:hint="eastAsia"/>
          <w:lang w:eastAsia="zh-TW"/>
        </w:rPr>
        <w:t>庚三、出禪</w:t>
      </w:r>
      <w:bookmarkEnd w:id="125"/>
      <w:bookmarkEnd w:id="126"/>
    </w:p>
    <w:p w14:paraId="2DAF1BFF" w14:textId="76E8426E" w:rsidR="00690836" w:rsidRPr="00C111C9" w:rsidRDefault="00690836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三、出時調三事者。行人若坐禪將竟，欲出定時：應前放心異緣，開口放氣，想從百脈隨意而散；然後微微動身；次動肩、膊及手、頭、頸；次動二足，悉令柔軟；次以手遍摩諸毛孔；次摩手令暖，以揜兩眼，然後開之。待身熱稍歇，方可隨意出入。若不爾者，坐或得住心，出既頓促，則細法未散，住在身中，令人頭痛，百骨節彊，猶如風勞，於後坐中，煩躁不安。是故心欲出定，每須在意。此爲出定調身、息、心方法，以從細出粗故。</w:t>
      </w:r>
    </w:p>
    <w:p w14:paraId="31D1DC7B" w14:textId="77777777" w:rsidR="00690836" w:rsidRPr="00C111C9" w:rsidRDefault="00690836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是名善入、住、出。如偈說：</w:t>
      </w:r>
    </w:p>
    <w:p w14:paraId="144143AA" w14:textId="77777777" w:rsidR="006C0C1A" w:rsidRPr="00C111C9" w:rsidRDefault="006C0C1A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>
        <w:rPr>
          <w:rFonts w:ascii="宋体" w:eastAsia="方正新书宋_GBK" w:hAnsi="宋体" w:hint="eastAsia"/>
          <w:sz w:val="30"/>
          <w:szCs w:val="30"/>
          <w:lang w:eastAsia="zh-TW"/>
        </w:rPr>
        <w:t>「</w:t>
      </w: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進止有次第，　　粗細不相違，</w:t>
      </w:r>
    </w:p>
    <w:p w14:paraId="489F8A09" w14:textId="26CD9518" w:rsidR="00690836" w:rsidRPr="00C111C9" w:rsidRDefault="006C0C1A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 xml:space="preserve">　譬如善調馬，　　欲住而欲去。</w:t>
      </w:r>
      <w:r>
        <w:rPr>
          <w:rFonts w:ascii="宋体" w:eastAsia="方正新书宋_GBK" w:hAnsi="宋体" w:hint="eastAsia"/>
          <w:sz w:val="30"/>
          <w:szCs w:val="30"/>
          <w:lang w:eastAsia="zh-TW"/>
        </w:rPr>
        <w:t>」</w:t>
      </w:r>
    </w:p>
    <w:p w14:paraId="2B7F60E0" w14:textId="75643E7F" w:rsidR="006458F2" w:rsidRDefault="00690836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《法華經》云：</w:t>
      </w:r>
      <w:r w:rsidR="006C0C1A">
        <w:rPr>
          <w:rFonts w:ascii="宋体" w:eastAsia="方正新书宋_GBK" w:hAnsi="宋体" w:hint="eastAsia"/>
          <w:sz w:val="30"/>
          <w:szCs w:val="30"/>
          <w:lang w:eastAsia="zh-TW"/>
        </w:rPr>
        <w:t>「</w:t>
      </w:r>
      <w:r w:rsidR="006C0C1A" w:rsidRPr="00C111C9">
        <w:rPr>
          <w:rFonts w:ascii="宋体" w:eastAsia="方正新书宋_GBK" w:hAnsi="宋体" w:hint="eastAsia"/>
          <w:sz w:val="30"/>
          <w:szCs w:val="30"/>
          <w:lang w:eastAsia="zh-TW"/>
        </w:rPr>
        <w:t>此大眾諸菩薩等，已於無量千萬億劫，爲佛道故，勤行精進，善入、住、出無量百千萬億三昧，得大神通，久修梵行，善能次第習諸善法。</w:t>
      </w:r>
      <w:r w:rsidR="006C0C1A">
        <w:rPr>
          <w:rFonts w:ascii="宋体" w:eastAsia="方正新书宋_GBK" w:hAnsi="宋体" w:hint="eastAsia"/>
          <w:sz w:val="30"/>
          <w:szCs w:val="30"/>
          <w:lang w:eastAsia="zh-TW"/>
        </w:rPr>
        <w:t>」</w:t>
      </w:r>
    </w:p>
    <w:p w14:paraId="742789E1" w14:textId="77777777" w:rsidR="006458F2" w:rsidRDefault="006458F2">
      <w:pPr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>
        <w:rPr>
          <w:rFonts w:ascii="宋体" w:eastAsia="方正新书宋_GBK" w:hAnsi="宋体"/>
          <w:sz w:val="30"/>
          <w:szCs w:val="30"/>
          <w:lang w:eastAsia="zh-TW"/>
        </w:rPr>
        <w:br w:type="page"/>
      </w:r>
    </w:p>
    <w:p w14:paraId="74D4AC3B" w14:textId="2872B42F" w:rsidR="0088568A" w:rsidRPr="0088568A" w:rsidRDefault="0088568A" w:rsidP="0088568A">
      <w:pPr>
        <w:pStyle w:val="ab"/>
        <w:spacing w:before="468" w:after="156"/>
        <w:rPr>
          <w:rFonts w:ascii="宋体" w:eastAsia="PMingLiU" w:hAnsi="宋体" w:hint="eastAsia"/>
          <w:sz w:val="30"/>
          <w:szCs w:val="30"/>
          <w:lang w:eastAsia="zh-TW"/>
        </w:rPr>
      </w:pPr>
      <w:bookmarkStart w:id="127" w:name="_Toc49265416"/>
      <w:r>
        <w:rPr>
          <w:rFonts w:hint="eastAsia"/>
          <w:lang w:eastAsia="zh-TW"/>
        </w:rPr>
        <w:t>方便行第五</w:t>
      </w:r>
      <w:bookmarkEnd w:id="127"/>
    </w:p>
    <w:p w14:paraId="2544004E" w14:textId="26834031" w:rsidR="0088568A" w:rsidRDefault="0088568A" w:rsidP="0088568A">
      <w:pPr>
        <w:pStyle w:val="3"/>
        <w:spacing w:before="156" w:after="217"/>
        <w:ind w:firstLine="480"/>
        <w:rPr>
          <w:lang w:eastAsia="zh-TW"/>
        </w:rPr>
      </w:pPr>
      <w:bookmarkStart w:id="128" w:name="_Toc49259227"/>
      <w:bookmarkStart w:id="129" w:name="_Toc49265417"/>
      <w:r>
        <w:rPr>
          <w:rFonts w:hint="eastAsia"/>
          <w:lang w:eastAsia="zh-TW"/>
        </w:rPr>
        <w:t>丙五、方便行第五</w:t>
      </w:r>
      <w:bookmarkEnd w:id="128"/>
      <w:bookmarkEnd w:id="129"/>
    </w:p>
    <w:p w14:paraId="2BB6FCB2" w14:textId="77777777" w:rsidR="00690836" w:rsidRPr="00C111C9" w:rsidRDefault="00690836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夫修止觀，須具方便法門，有其五法：</w:t>
      </w:r>
    </w:p>
    <w:p w14:paraId="2608F4FC" w14:textId="112884DE" w:rsidR="00690836" w:rsidRPr="00C111C9" w:rsidRDefault="00690836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一者，欲。欲離世間一切妄想顛倒，欲得一切諸禪智慧法門故。亦名爲</w:t>
      </w:r>
      <w:r w:rsidR="006C0C1A">
        <w:rPr>
          <w:rFonts w:ascii="宋体" w:eastAsia="方正新书宋_GBK" w:hAnsi="宋体" w:hint="eastAsia"/>
          <w:sz w:val="30"/>
          <w:szCs w:val="30"/>
          <w:lang w:eastAsia="zh-TW"/>
        </w:rPr>
        <w:t>「</w:t>
      </w:r>
      <w:r w:rsidR="006C0C1A" w:rsidRPr="00C111C9">
        <w:rPr>
          <w:rFonts w:ascii="宋体" w:eastAsia="方正新书宋_GBK" w:hAnsi="宋体" w:hint="eastAsia"/>
          <w:sz w:val="30"/>
          <w:szCs w:val="30"/>
          <w:lang w:eastAsia="zh-TW"/>
        </w:rPr>
        <w:t>志</w:t>
      </w:r>
      <w:r w:rsidR="006C0C1A">
        <w:rPr>
          <w:rFonts w:ascii="宋体" w:eastAsia="方正新书宋_GBK" w:hAnsi="宋体" w:hint="eastAsia"/>
          <w:sz w:val="30"/>
          <w:szCs w:val="30"/>
          <w:lang w:eastAsia="zh-TW"/>
        </w:rPr>
        <w:t>」</w:t>
      </w: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，亦名爲</w:t>
      </w:r>
      <w:r w:rsidR="006C0C1A">
        <w:rPr>
          <w:rFonts w:ascii="宋体" w:eastAsia="方正新书宋_GBK" w:hAnsi="宋体" w:hint="eastAsia"/>
          <w:sz w:val="30"/>
          <w:szCs w:val="30"/>
          <w:lang w:eastAsia="zh-TW"/>
        </w:rPr>
        <w:t>「</w:t>
      </w:r>
      <w:r w:rsidR="006C0C1A" w:rsidRPr="00C111C9">
        <w:rPr>
          <w:rFonts w:ascii="宋体" w:eastAsia="方正新书宋_GBK" w:hAnsi="宋体" w:hint="eastAsia"/>
          <w:sz w:val="30"/>
          <w:szCs w:val="30"/>
          <w:lang w:eastAsia="zh-TW"/>
        </w:rPr>
        <w:t>願</w:t>
      </w:r>
      <w:r w:rsidR="006C0C1A">
        <w:rPr>
          <w:rFonts w:ascii="宋体" w:eastAsia="方正新书宋_GBK" w:hAnsi="宋体" w:hint="eastAsia"/>
          <w:sz w:val="30"/>
          <w:szCs w:val="30"/>
          <w:lang w:eastAsia="zh-TW"/>
        </w:rPr>
        <w:t>」</w:t>
      </w: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，亦名爲</w:t>
      </w:r>
      <w:r w:rsidR="006C0C1A">
        <w:rPr>
          <w:rFonts w:ascii="宋体" w:eastAsia="方正新书宋_GBK" w:hAnsi="宋体" w:hint="eastAsia"/>
          <w:sz w:val="30"/>
          <w:szCs w:val="30"/>
          <w:lang w:eastAsia="zh-TW"/>
        </w:rPr>
        <w:t>「</w:t>
      </w:r>
      <w:r w:rsidR="006C0C1A" w:rsidRPr="00C111C9">
        <w:rPr>
          <w:rFonts w:ascii="宋体" w:eastAsia="方正新书宋_GBK" w:hAnsi="宋体" w:hint="eastAsia"/>
          <w:sz w:val="30"/>
          <w:szCs w:val="30"/>
          <w:lang w:eastAsia="zh-TW"/>
        </w:rPr>
        <w:t>好</w:t>
      </w:r>
      <w:r w:rsidR="006C0C1A">
        <w:rPr>
          <w:rFonts w:ascii="宋体" w:eastAsia="方正新书宋_GBK" w:hAnsi="宋体" w:hint="eastAsia"/>
          <w:sz w:val="30"/>
          <w:szCs w:val="30"/>
          <w:lang w:eastAsia="zh-TW"/>
        </w:rPr>
        <w:t>」</w:t>
      </w: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，亦名爲</w:t>
      </w:r>
      <w:r w:rsidR="006C0C1A">
        <w:rPr>
          <w:rFonts w:ascii="宋体" w:eastAsia="方正新书宋_GBK" w:hAnsi="宋体" w:hint="eastAsia"/>
          <w:sz w:val="30"/>
          <w:szCs w:val="30"/>
          <w:lang w:eastAsia="zh-TW"/>
        </w:rPr>
        <w:t>「</w:t>
      </w:r>
      <w:r w:rsidR="006C0C1A" w:rsidRPr="00C111C9">
        <w:rPr>
          <w:rFonts w:ascii="宋体" w:eastAsia="方正新书宋_GBK" w:hAnsi="宋体" w:hint="eastAsia"/>
          <w:sz w:val="30"/>
          <w:szCs w:val="30"/>
          <w:lang w:eastAsia="zh-TW"/>
        </w:rPr>
        <w:t>樂</w:t>
      </w:r>
      <w:r w:rsidR="006C0C1A">
        <w:rPr>
          <w:rFonts w:ascii="宋体" w:eastAsia="方正新书宋_GBK" w:hAnsi="宋体" w:hint="eastAsia"/>
          <w:sz w:val="30"/>
          <w:szCs w:val="30"/>
          <w:lang w:eastAsia="zh-TW"/>
        </w:rPr>
        <w:t>」</w:t>
      </w: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。是人志願好樂一切諸深法門故，故名爲</w:t>
      </w:r>
      <w:r w:rsidR="006C0C1A">
        <w:rPr>
          <w:rFonts w:ascii="宋体" w:eastAsia="方正新书宋_GBK" w:hAnsi="宋体" w:hint="eastAsia"/>
          <w:sz w:val="30"/>
          <w:szCs w:val="30"/>
          <w:lang w:eastAsia="zh-TW"/>
        </w:rPr>
        <w:t>「</w:t>
      </w:r>
      <w:r w:rsidR="006C0C1A" w:rsidRPr="00C111C9">
        <w:rPr>
          <w:rFonts w:ascii="宋体" w:eastAsia="方正新书宋_GBK" w:hAnsi="宋体" w:hint="eastAsia"/>
          <w:sz w:val="30"/>
          <w:szCs w:val="30"/>
          <w:lang w:eastAsia="zh-TW"/>
        </w:rPr>
        <w:t>欲</w:t>
      </w:r>
      <w:r w:rsidR="006C0C1A">
        <w:rPr>
          <w:rFonts w:ascii="宋体" w:eastAsia="方正新书宋_GBK" w:hAnsi="宋体" w:hint="eastAsia"/>
          <w:sz w:val="30"/>
          <w:szCs w:val="30"/>
          <w:lang w:eastAsia="zh-TW"/>
        </w:rPr>
        <w:t>」</w:t>
      </w: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。如佛言曰：</w:t>
      </w:r>
      <w:r w:rsidR="006C0C1A">
        <w:rPr>
          <w:rFonts w:ascii="宋体" w:eastAsia="方正新书宋_GBK" w:hAnsi="宋体" w:hint="eastAsia"/>
          <w:sz w:val="30"/>
          <w:szCs w:val="30"/>
          <w:lang w:eastAsia="zh-TW"/>
        </w:rPr>
        <w:t>「</w:t>
      </w:r>
      <w:r w:rsidR="006C0C1A" w:rsidRPr="00C111C9">
        <w:rPr>
          <w:rFonts w:ascii="宋体" w:eastAsia="方正新书宋_GBK" w:hAnsi="宋体" w:hint="eastAsia"/>
          <w:sz w:val="30"/>
          <w:szCs w:val="30"/>
          <w:lang w:eastAsia="zh-TW"/>
        </w:rPr>
        <w:t>一切善法，欲爲其本。</w:t>
      </w:r>
      <w:r w:rsidR="006C0C1A">
        <w:rPr>
          <w:rFonts w:ascii="宋体" w:eastAsia="方正新书宋_GBK" w:hAnsi="宋体" w:hint="eastAsia"/>
          <w:sz w:val="30"/>
          <w:szCs w:val="30"/>
          <w:lang w:eastAsia="zh-TW"/>
        </w:rPr>
        <w:t>」</w:t>
      </w:r>
    </w:p>
    <w:p w14:paraId="40AB237D" w14:textId="3753B045" w:rsidR="00690836" w:rsidRPr="00C111C9" w:rsidRDefault="00690836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二者，精進。堅持禁戒，棄於五蓋，初夜、後夜專精不廢，譬如鑽火未熱，終不休息，是名</w:t>
      </w:r>
      <w:r w:rsidR="006C0C1A">
        <w:rPr>
          <w:rFonts w:ascii="宋体" w:eastAsia="方正新书宋_GBK" w:hAnsi="宋体" w:hint="eastAsia"/>
          <w:sz w:val="30"/>
          <w:szCs w:val="30"/>
          <w:lang w:eastAsia="zh-TW"/>
        </w:rPr>
        <w:t>「</w:t>
      </w:r>
      <w:r w:rsidR="006C0C1A" w:rsidRPr="00C111C9">
        <w:rPr>
          <w:rFonts w:ascii="宋体" w:eastAsia="方正新书宋_GBK" w:hAnsi="宋体" w:hint="eastAsia"/>
          <w:sz w:val="30"/>
          <w:szCs w:val="30"/>
          <w:lang w:eastAsia="zh-TW"/>
        </w:rPr>
        <w:t>精進善道法</w:t>
      </w:r>
      <w:r w:rsidR="006C0C1A">
        <w:rPr>
          <w:rFonts w:ascii="宋体" w:eastAsia="方正新书宋_GBK" w:hAnsi="宋体" w:hint="eastAsia"/>
          <w:sz w:val="30"/>
          <w:szCs w:val="30"/>
          <w:lang w:eastAsia="zh-TW"/>
        </w:rPr>
        <w:t>」</w:t>
      </w: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。</w:t>
      </w:r>
    </w:p>
    <w:p w14:paraId="007D583E" w14:textId="444067BF" w:rsidR="00690836" w:rsidRPr="00C111C9" w:rsidRDefault="00690836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三者，念。念世間爲欺誑可賤，念禪定爲尊重可貴。若得禪定，即能具足發諸無漏智、一切神通道力，成等正覺，廣度眾生，是爲可貴。故名爲</w:t>
      </w:r>
      <w:r w:rsidR="006C0C1A">
        <w:rPr>
          <w:rFonts w:ascii="宋体" w:eastAsia="方正新书宋_GBK" w:hAnsi="宋体" w:hint="eastAsia"/>
          <w:sz w:val="30"/>
          <w:szCs w:val="30"/>
          <w:lang w:eastAsia="zh-TW"/>
        </w:rPr>
        <w:t>「</w:t>
      </w:r>
      <w:r w:rsidR="006C0C1A" w:rsidRPr="00C111C9">
        <w:rPr>
          <w:rFonts w:ascii="宋体" w:eastAsia="方正新书宋_GBK" w:hAnsi="宋体" w:hint="eastAsia"/>
          <w:sz w:val="30"/>
          <w:szCs w:val="30"/>
          <w:lang w:eastAsia="zh-TW"/>
        </w:rPr>
        <w:t>念</w:t>
      </w:r>
      <w:r w:rsidR="006C0C1A">
        <w:rPr>
          <w:rFonts w:ascii="宋体" w:eastAsia="方正新书宋_GBK" w:hAnsi="宋体" w:hint="eastAsia"/>
          <w:sz w:val="30"/>
          <w:szCs w:val="30"/>
          <w:lang w:eastAsia="zh-TW"/>
        </w:rPr>
        <w:t>」</w:t>
      </w: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。</w:t>
      </w:r>
    </w:p>
    <w:p w14:paraId="63AEF03A" w14:textId="412E10F9" w:rsidR="00690836" w:rsidRPr="00C111C9" w:rsidRDefault="00690836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四者，巧慧。籌量世間樂、禪定智慧樂，得失輕重。所以者何？世間之樂，樂少苦多，虛誑不實，是失，是輕；禪定智慧之樂，無漏、無爲，寂然閑曠，永離生死，與苦長別，是得，是重。如是分別，故名</w:t>
      </w:r>
      <w:r w:rsidR="006C0C1A">
        <w:rPr>
          <w:rFonts w:ascii="宋体" w:eastAsia="方正新书宋_GBK" w:hAnsi="宋体" w:hint="eastAsia"/>
          <w:sz w:val="30"/>
          <w:szCs w:val="30"/>
          <w:lang w:eastAsia="zh-TW"/>
        </w:rPr>
        <w:t>「</w:t>
      </w:r>
      <w:r w:rsidR="006C0C1A" w:rsidRPr="00C111C9">
        <w:rPr>
          <w:rFonts w:ascii="宋体" w:eastAsia="方正新书宋_GBK" w:hAnsi="宋体" w:hint="eastAsia"/>
          <w:sz w:val="30"/>
          <w:szCs w:val="30"/>
          <w:lang w:eastAsia="zh-TW"/>
        </w:rPr>
        <w:t>巧慧</w:t>
      </w:r>
      <w:r w:rsidR="006C0C1A">
        <w:rPr>
          <w:rFonts w:ascii="宋体" w:eastAsia="方正新书宋_GBK" w:hAnsi="宋体" w:hint="eastAsia"/>
          <w:sz w:val="30"/>
          <w:szCs w:val="30"/>
          <w:lang w:eastAsia="zh-TW"/>
        </w:rPr>
        <w:t>」</w:t>
      </w: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。</w:t>
      </w:r>
    </w:p>
    <w:p w14:paraId="4942D9A1" w14:textId="39026E9A" w:rsidR="00690836" w:rsidRPr="00C111C9" w:rsidRDefault="00690836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五者，一心分明。明見世間可患可惡，善識定慧功德可尊可貴。爾時應當一心決定修行止觀，心如金剛，天魔外道不能沮壞，設使空無所獲，終不回易，是名</w:t>
      </w:r>
      <w:r w:rsidR="006C0C1A">
        <w:rPr>
          <w:rFonts w:ascii="宋体" w:eastAsia="方正新书宋_GBK" w:hAnsi="宋体" w:hint="eastAsia"/>
          <w:sz w:val="30"/>
          <w:szCs w:val="30"/>
          <w:lang w:eastAsia="zh-TW"/>
        </w:rPr>
        <w:t>「</w:t>
      </w:r>
      <w:r w:rsidR="006C0C1A" w:rsidRPr="00C111C9">
        <w:rPr>
          <w:rFonts w:ascii="宋体" w:eastAsia="方正新书宋_GBK" w:hAnsi="宋体" w:hint="eastAsia"/>
          <w:sz w:val="30"/>
          <w:szCs w:val="30"/>
          <w:lang w:eastAsia="zh-TW"/>
        </w:rPr>
        <w:t>一心</w:t>
      </w:r>
      <w:r w:rsidR="006C0C1A">
        <w:rPr>
          <w:rFonts w:ascii="宋体" w:eastAsia="方正新书宋_GBK" w:hAnsi="宋体" w:hint="eastAsia"/>
          <w:sz w:val="30"/>
          <w:szCs w:val="30"/>
          <w:lang w:eastAsia="zh-TW"/>
        </w:rPr>
        <w:t>」</w:t>
      </w: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。</w:t>
      </w:r>
    </w:p>
    <w:p w14:paraId="24A3E4C2" w14:textId="1103423C" w:rsidR="006458F2" w:rsidRDefault="00690836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譬如人行，先須知道通塞之相，然後決定一心涉路而進，故說巧慧、一心。經云</w:t>
      </w:r>
      <w:r w:rsidR="006C0C1A">
        <w:rPr>
          <w:rFonts w:ascii="宋体" w:eastAsia="方正新书宋_GBK" w:hAnsi="宋体" w:hint="eastAsia"/>
          <w:sz w:val="30"/>
          <w:szCs w:val="30"/>
          <w:lang w:eastAsia="zh-TW"/>
        </w:rPr>
        <w:t>「</w:t>
      </w:r>
      <w:r w:rsidR="006C0C1A" w:rsidRPr="00C111C9">
        <w:rPr>
          <w:rFonts w:ascii="宋体" w:eastAsia="方正新书宋_GBK" w:hAnsi="宋体" w:hint="eastAsia"/>
          <w:sz w:val="30"/>
          <w:szCs w:val="30"/>
          <w:lang w:eastAsia="zh-TW"/>
        </w:rPr>
        <w:t>非智不禪，非禪不智</w:t>
      </w:r>
      <w:r w:rsidR="006C0C1A">
        <w:rPr>
          <w:rFonts w:ascii="宋体" w:eastAsia="方正新书宋_GBK" w:hAnsi="宋体" w:hint="eastAsia"/>
          <w:sz w:val="30"/>
          <w:szCs w:val="30"/>
          <w:lang w:eastAsia="zh-TW"/>
        </w:rPr>
        <w:t>」</w:t>
      </w: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，義在此也。</w:t>
      </w:r>
    </w:p>
    <w:p w14:paraId="67462BF2" w14:textId="77777777" w:rsidR="006458F2" w:rsidRDefault="006458F2">
      <w:pPr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>
        <w:rPr>
          <w:rFonts w:ascii="宋体" w:eastAsia="方正新书宋_GBK" w:hAnsi="宋体"/>
          <w:sz w:val="30"/>
          <w:szCs w:val="30"/>
          <w:lang w:eastAsia="zh-TW"/>
        </w:rPr>
        <w:br w:type="page"/>
      </w:r>
    </w:p>
    <w:p w14:paraId="3E8BB633" w14:textId="5DC8E31A" w:rsidR="00690836" w:rsidRPr="00690836" w:rsidRDefault="00690836" w:rsidP="0088568A">
      <w:pPr>
        <w:pStyle w:val="ab"/>
        <w:spacing w:before="468" w:after="156"/>
        <w:rPr>
          <w:lang w:eastAsia="zh-TW"/>
        </w:rPr>
      </w:pPr>
      <w:bookmarkStart w:id="130" w:name="_Toc49265418"/>
      <w:r w:rsidRPr="00690836">
        <w:rPr>
          <w:rFonts w:hint="eastAsia"/>
          <w:lang w:eastAsia="zh-TW"/>
        </w:rPr>
        <w:t>正修行第六</w:t>
      </w:r>
      <w:bookmarkEnd w:id="130"/>
    </w:p>
    <w:p w14:paraId="1EB4211A" w14:textId="68164476" w:rsidR="0088568A" w:rsidRDefault="0088568A" w:rsidP="0088568A">
      <w:pPr>
        <w:pStyle w:val="3"/>
        <w:spacing w:before="156" w:after="217"/>
        <w:ind w:firstLine="480"/>
        <w:rPr>
          <w:lang w:eastAsia="zh-TW"/>
        </w:rPr>
      </w:pPr>
      <w:bookmarkStart w:id="131" w:name="_Toc49259228"/>
      <w:bookmarkStart w:id="132" w:name="_Toc49265419"/>
      <w:r>
        <w:rPr>
          <w:rFonts w:hint="eastAsia"/>
          <w:lang w:eastAsia="zh-TW"/>
        </w:rPr>
        <w:t>丙六、正修行第六</w:t>
      </w:r>
      <w:r>
        <w:rPr>
          <w:lang w:eastAsia="zh-TW"/>
        </w:rPr>
        <w:t xml:space="preserve"> </w:t>
      </w:r>
      <w:r w:rsidRPr="009F5D42">
        <w:rPr>
          <w:vertAlign w:val="subscript"/>
          <w:lang w:eastAsia="zh-TW"/>
        </w:rPr>
        <w:t>分二</w:t>
      </w:r>
      <w:bookmarkEnd w:id="131"/>
      <w:bookmarkEnd w:id="132"/>
      <w:r>
        <w:rPr>
          <w:lang w:eastAsia="zh-TW"/>
        </w:rPr>
        <w:t xml:space="preserve"> </w:t>
      </w:r>
    </w:p>
    <w:p w14:paraId="7F66B311" w14:textId="6E6B3C36" w:rsidR="0088568A" w:rsidRDefault="0088568A" w:rsidP="0088568A">
      <w:pPr>
        <w:pStyle w:val="4"/>
        <w:spacing w:before="156" w:after="217"/>
        <w:ind w:firstLine="720"/>
        <w:rPr>
          <w:lang w:eastAsia="zh-TW"/>
        </w:rPr>
      </w:pPr>
      <w:bookmarkStart w:id="133" w:name="_Toc49259229"/>
      <w:bookmarkStart w:id="134" w:name="_Toc49265420"/>
      <w:r>
        <w:rPr>
          <w:rFonts w:hint="eastAsia"/>
          <w:lang w:eastAsia="zh-TW"/>
        </w:rPr>
        <w:t>丁一、坐中修</w:t>
      </w:r>
      <w:r>
        <w:rPr>
          <w:lang w:eastAsia="zh-TW"/>
        </w:rPr>
        <w:t xml:space="preserve"> </w:t>
      </w:r>
      <w:r w:rsidRPr="009F5D42">
        <w:rPr>
          <w:vertAlign w:val="subscript"/>
          <w:lang w:eastAsia="zh-TW"/>
        </w:rPr>
        <w:t>分五</w:t>
      </w:r>
      <w:bookmarkEnd w:id="133"/>
      <w:bookmarkEnd w:id="134"/>
    </w:p>
    <w:p w14:paraId="21F07E1A" w14:textId="2989C79B" w:rsidR="0088568A" w:rsidRDefault="0088568A" w:rsidP="0088568A">
      <w:pPr>
        <w:pStyle w:val="5"/>
        <w:spacing w:before="156" w:after="217"/>
        <w:ind w:firstLine="960"/>
        <w:rPr>
          <w:lang w:eastAsia="zh-TW"/>
        </w:rPr>
      </w:pPr>
      <w:bookmarkStart w:id="135" w:name="_Toc49259230"/>
      <w:bookmarkStart w:id="136" w:name="_Toc49265421"/>
      <w:r>
        <w:rPr>
          <w:rFonts w:hint="eastAsia"/>
          <w:lang w:eastAsia="zh-TW"/>
        </w:rPr>
        <w:t>戊一、對破初心麤亂修止觀</w:t>
      </w:r>
      <w:r>
        <w:rPr>
          <w:lang w:eastAsia="zh-TW"/>
        </w:rPr>
        <w:t xml:space="preserve"> </w:t>
      </w:r>
      <w:r w:rsidRPr="009F5D42">
        <w:rPr>
          <w:vertAlign w:val="subscript"/>
          <w:lang w:eastAsia="zh-TW"/>
        </w:rPr>
        <w:t>分二</w:t>
      </w:r>
      <w:bookmarkEnd w:id="135"/>
      <w:bookmarkEnd w:id="136"/>
    </w:p>
    <w:p w14:paraId="222266B7" w14:textId="24F10753" w:rsidR="0088568A" w:rsidRDefault="0088568A" w:rsidP="0088568A">
      <w:pPr>
        <w:pStyle w:val="6"/>
        <w:spacing w:before="156" w:after="217"/>
        <w:ind w:firstLine="1200"/>
        <w:rPr>
          <w:lang w:eastAsia="zh-TW"/>
        </w:rPr>
      </w:pPr>
      <w:bookmarkStart w:id="137" w:name="_Toc49259231"/>
      <w:bookmarkStart w:id="138" w:name="_Toc49265422"/>
      <w:r>
        <w:rPr>
          <w:rFonts w:hint="eastAsia"/>
          <w:lang w:eastAsia="zh-TW"/>
        </w:rPr>
        <w:t>己一、總標止觀類別</w:t>
      </w:r>
      <w:bookmarkEnd w:id="137"/>
      <w:bookmarkEnd w:id="138"/>
    </w:p>
    <w:p w14:paraId="10D9A68F" w14:textId="0AD9FCED" w:rsidR="00690836" w:rsidRPr="00C111C9" w:rsidRDefault="00690836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修止觀者，有二種：一者，於坐中修；二者，歷緣對境修。</w:t>
      </w:r>
    </w:p>
    <w:p w14:paraId="08D7823C" w14:textId="77777777" w:rsidR="00690836" w:rsidRPr="00C111C9" w:rsidRDefault="00690836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一、於坐中修止觀者，於四威儀中，亦乃皆得；然學道者坐爲勝，故先約坐以明止觀。略出五意不同：</w:t>
      </w:r>
    </w:p>
    <w:p w14:paraId="4EABF9CF" w14:textId="68AA4023" w:rsidR="00690836" w:rsidRDefault="00690836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一、對治初心粗亂修止觀。所謂行者初坐禪時，心粗亂故，應當修止以除破之。止若不破，即應修觀。故云</w:t>
      </w:r>
      <w:r w:rsidR="006C0C1A">
        <w:rPr>
          <w:rFonts w:ascii="宋体" w:eastAsia="方正新书宋_GBK" w:hAnsi="宋体" w:hint="eastAsia"/>
          <w:sz w:val="30"/>
          <w:szCs w:val="30"/>
          <w:lang w:eastAsia="zh-TW"/>
        </w:rPr>
        <w:t>「</w:t>
      </w:r>
      <w:r w:rsidR="006C0C1A" w:rsidRPr="00C111C9">
        <w:rPr>
          <w:rFonts w:ascii="宋体" w:eastAsia="方正新书宋_GBK" w:hAnsi="宋体" w:hint="eastAsia"/>
          <w:sz w:val="30"/>
          <w:szCs w:val="30"/>
          <w:lang w:eastAsia="zh-TW"/>
        </w:rPr>
        <w:t>對破初心粗亂修止觀</w:t>
      </w:r>
      <w:r w:rsidR="006C0C1A">
        <w:rPr>
          <w:rFonts w:ascii="宋体" w:eastAsia="方正新书宋_GBK" w:hAnsi="宋体" w:hint="eastAsia"/>
          <w:sz w:val="30"/>
          <w:szCs w:val="30"/>
          <w:lang w:eastAsia="zh-TW"/>
        </w:rPr>
        <w:t>」</w:t>
      </w: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。</w:t>
      </w:r>
    </w:p>
    <w:p w14:paraId="6A17C54B" w14:textId="4721A8CD" w:rsidR="006458F2" w:rsidRDefault="006458F2" w:rsidP="006458F2">
      <w:pPr>
        <w:pStyle w:val="6"/>
        <w:spacing w:before="156" w:after="217"/>
        <w:ind w:firstLine="1200"/>
        <w:rPr>
          <w:lang w:eastAsia="zh-TW"/>
        </w:rPr>
      </w:pPr>
      <w:bookmarkStart w:id="139" w:name="_Toc49259232"/>
      <w:bookmarkStart w:id="140" w:name="_Toc49265423"/>
      <w:r>
        <w:rPr>
          <w:rFonts w:hint="eastAsia"/>
          <w:lang w:eastAsia="zh-TW"/>
        </w:rPr>
        <w:t>己二、別明止觀修法</w:t>
      </w:r>
      <w:r>
        <w:rPr>
          <w:lang w:eastAsia="zh-TW"/>
        </w:rPr>
        <w:t xml:space="preserve"> </w:t>
      </w:r>
      <w:r w:rsidRPr="009F5D42">
        <w:rPr>
          <w:vertAlign w:val="subscript"/>
          <w:lang w:eastAsia="zh-TW"/>
        </w:rPr>
        <w:t>分二</w:t>
      </w:r>
      <w:bookmarkEnd w:id="139"/>
      <w:bookmarkEnd w:id="140"/>
    </w:p>
    <w:p w14:paraId="2CF8B7AC" w14:textId="14C8DAC8" w:rsidR="006458F2" w:rsidRDefault="006458F2" w:rsidP="006458F2">
      <w:pPr>
        <w:pStyle w:val="7"/>
        <w:spacing w:before="156" w:after="217"/>
        <w:ind w:firstLine="1440"/>
        <w:rPr>
          <w:lang w:eastAsia="zh-TW"/>
        </w:rPr>
      </w:pPr>
      <w:bookmarkStart w:id="141" w:name="_Toc49259233"/>
      <w:bookmarkStart w:id="142" w:name="_Toc49265424"/>
      <w:r>
        <w:rPr>
          <w:rFonts w:hint="eastAsia"/>
          <w:lang w:eastAsia="zh-TW"/>
        </w:rPr>
        <w:t>庚一、修止方法</w:t>
      </w:r>
      <w:bookmarkEnd w:id="141"/>
      <w:bookmarkEnd w:id="142"/>
    </w:p>
    <w:p w14:paraId="369B5503" w14:textId="77777777" w:rsidR="00690836" w:rsidRPr="00C111C9" w:rsidRDefault="00690836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今明修止觀，有二意：</w:t>
      </w:r>
    </w:p>
    <w:p w14:paraId="001933A1" w14:textId="6CAF5539" w:rsidR="00690836" w:rsidRPr="00C111C9" w:rsidRDefault="00690836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一者，修止，自有三種：一者，繫緣守境止，所謂繫心鼻端、臍間等處，令心不散故。經云：</w:t>
      </w:r>
      <w:r w:rsidR="006C0C1A">
        <w:rPr>
          <w:rFonts w:ascii="宋体" w:eastAsia="方正新书宋_GBK" w:hAnsi="宋体" w:hint="eastAsia"/>
          <w:sz w:val="30"/>
          <w:szCs w:val="30"/>
          <w:lang w:eastAsia="zh-TW"/>
        </w:rPr>
        <w:t>「</w:t>
      </w:r>
      <w:r w:rsidR="006C0C1A" w:rsidRPr="00C111C9">
        <w:rPr>
          <w:rFonts w:ascii="宋体" w:eastAsia="方正新书宋_GBK" w:hAnsi="宋体" w:hint="eastAsia"/>
          <w:sz w:val="30"/>
          <w:szCs w:val="30"/>
          <w:lang w:eastAsia="zh-TW"/>
        </w:rPr>
        <w:t>繫心不放逸，亦如猿著鎖。</w:t>
      </w:r>
      <w:r w:rsidR="006C0C1A">
        <w:rPr>
          <w:rFonts w:ascii="宋体" w:eastAsia="方正新书宋_GBK" w:hAnsi="宋体" w:hint="eastAsia"/>
          <w:sz w:val="30"/>
          <w:szCs w:val="30"/>
          <w:lang w:eastAsia="zh-TW"/>
        </w:rPr>
        <w:t>」</w:t>
      </w: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二者，制心止，所謂隨心所起即便制之，不令馳散。故經云：</w:t>
      </w:r>
      <w:r w:rsidR="006C0C1A">
        <w:rPr>
          <w:rFonts w:ascii="宋体" w:eastAsia="方正新书宋_GBK" w:hAnsi="宋体" w:hint="eastAsia"/>
          <w:sz w:val="30"/>
          <w:szCs w:val="30"/>
          <w:lang w:eastAsia="zh-TW"/>
        </w:rPr>
        <w:t>「</w:t>
      </w:r>
      <w:r w:rsidR="006C0C1A" w:rsidRPr="00C111C9">
        <w:rPr>
          <w:rFonts w:ascii="宋体" w:eastAsia="方正新书宋_GBK" w:hAnsi="宋体" w:hint="eastAsia"/>
          <w:sz w:val="30"/>
          <w:szCs w:val="30"/>
          <w:lang w:eastAsia="zh-TW"/>
        </w:rPr>
        <w:t>此五根者，心爲其主；是故汝等，當好制心。</w:t>
      </w:r>
      <w:r w:rsidR="006C0C1A">
        <w:rPr>
          <w:rFonts w:ascii="宋体" w:eastAsia="方正新书宋_GBK" w:hAnsi="宋体" w:hint="eastAsia"/>
          <w:sz w:val="30"/>
          <w:szCs w:val="30"/>
          <w:lang w:eastAsia="zh-TW"/>
        </w:rPr>
        <w:t>」</w:t>
      </w: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此二種皆是事相，不須分別。三者，體真止，所謂隨心所念一切諸法，悉知從因緣生，無有自性，則心不取。若心不取，則妄念心息，故名爲止。如經中說云：</w:t>
      </w:r>
    </w:p>
    <w:p w14:paraId="76CE03FA" w14:textId="77777777" w:rsidR="006C0C1A" w:rsidRPr="00C111C9" w:rsidRDefault="006C0C1A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>
        <w:rPr>
          <w:rFonts w:ascii="宋体" w:eastAsia="方正新书宋_GBK" w:hAnsi="宋体" w:hint="eastAsia"/>
          <w:sz w:val="30"/>
          <w:szCs w:val="30"/>
          <w:lang w:eastAsia="zh-TW"/>
        </w:rPr>
        <w:t>「</w:t>
      </w: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一切諸法中，　　因緣空無主。</w:t>
      </w:r>
    </w:p>
    <w:p w14:paraId="27FBC26F" w14:textId="587B85B5" w:rsidR="00690836" w:rsidRPr="00C111C9" w:rsidRDefault="006C0C1A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 xml:space="preserve">　息心達本源，　　故號爲沙門。</w:t>
      </w:r>
      <w:r>
        <w:rPr>
          <w:rFonts w:ascii="宋体" w:eastAsia="方正新书宋_GBK" w:hAnsi="宋体" w:hint="eastAsia"/>
          <w:sz w:val="30"/>
          <w:szCs w:val="30"/>
          <w:lang w:eastAsia="zh-TW"/>
        </w:rPr>
        <w:t>」</w:t>
      </w:r>
    </w:p>
    <w:p w14:paraId="005EEE4D" w14:textId="2A8964C5" w:rsidR="00690836" w:rsidRDefault="00690836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行者於初坐禪時，隨心所念一切諸法，念念不住，雖用如上體真止，而妄念不息。當反觀所起之心，過去已滅，現在不住，未來未至，三際窮之，了不可得；不可得法，則無有心；若無有心，則一切法皆無。行者雖觀心不住，皆無所有，而非無剎那任運覺知念起。又，觀此心念，以內有六根，外有六塵：根塵相對，故有識生；根塵未對，識本無生。觀生如是，觀滅亦然，生滅名字，但是假立。生滅心滅，寂滅現前，了無所得，是所謂涅槃空寂之理。其心自止。《起信論》云：</w:t>
      </w:r>
      <w:r w:rsidR="006C0C1A">
        <w:rPr>
          <w:rFonts w:ascii="宋体" w:eastAsia="方正新书宋_GBK" w:hAnsi="宋体" w:hint="eastAsia"/>
          <w:sz w:val="30"/>
          <w:szCs w:val="30"/>
          <w:lang w:eastAsia="zh-TW"/>
        </w:rPr>
        <w:t>「</w:t>
      </w:r>
      <w:r w:rsidR="006C0C1A" w:rsidRPr="00C111C9">
        <w:rPr>
          <w:rFonts w:ascii="宋体" w:eastAsia="方正新书宋_GBK" w:hAnsi="宋体" w:hint="eastAsia"/>
          <w:sz w:val="30"/>
          <w:szCs w:val="30"/>
          <w:lang w:eastAsia="zh-TW"/>
        </w:rPr>
        <w:t>若心馳散，即當攝來，住於正念。是正念者，當知唯心，無外境界。即復此心，亦無自相，念念不可得。</w:t>
      </w:r>
      <w:r w:rsidR="006C0C1A">
        <w:rPr>
          <w:rFonts w:ascii="宋体" w:eastAsia="方正新书宋_GBK" w:hAnsi="宋体" w:hint="eastAsia"/>
          <w:sz w:val="30"/>
          <w:szCs w:val="30"/>
          <w:lang w:eastAsia="zh-TW"/>
        </w:rPr>
        <w:t>」</w:t>
      </w: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謂初心修學，未便得住，抑之令住，往往發狂；如學射法，久習方中矣。</w:t>
      </w:r>
    </w:p>
    <w:p w14:paraId="74AF5D63" w14:textId="1BDF60E7" w:rsidR="00695479" w:rsidRDefault="00695479" w:rsidP="00695479">
      <w:pPr>
        <w:pStyle w:val="7"/>
        <w:spacing w:before="156" w:after="217"/>
        <w:ind w:firstLine="1440"/>
        <w:rPr>
          <w:lang w:eastAsia="zh-TW"/>
        </w:rPr>
      </w:pPr>
      <w:bookmarkStart w:id="143" w:name="_Toc49259234"/>
      <w:bookmarkStart w:id="144" w:name="_Toc49265425"/>
      <w:r>
        <w:rPr>
          <w:rFonts w:hint="eastAsia"/>
          <w:lang w:eastAsia="zh-TW"/>
        </w:rPr>
        <w:t>庚二、修觀方法</w:t>
      </w:r>
      <w:bookmarkEnd w:id="143"/>
      <w:bookmarkEnd w:id="144"/>
    </w:p>
    <w:p w14:paraId="54E8A882" w14:textId="70B6A8DB" w:rsidR="00690836" w:rsidRPr="00C111C9" w:rsidRDefault="00690836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二者，修觀，有二種：一者，對治觀，如</w:t>
      </w:r>
      <w:r w:rsidR="006C0C1A">
        <w:rPr>
          <w:rFonts w:ascii="宋体" w:eastAsia="方正新书宋_GBK" w:hAnsi="宋体" w:hint="eastAsia"/>
          <w:sz w:val="30"/>
          <w:szCs w:val="30"/>
          <w:lang w:eastAsia="zh-TW"/>
        </w:rPr>
        <w:t>「</w:t>
      </w:r>
      <w:r w:rsidR="006C0C1A" w:rsidRPr="00C111C9">
        <w:rPr>
          <w:rFonts w:ascii="宋体" w:eastAsia="方正新书宋_GBK" w:hAnsi="宋体" w:hint="eastAsia"/>
          <w:sz w:val="30"/>
          <w:szCs w:val="30"/>
          <w:lang w:eastAsia="zh-TW"/>
        </w:rPr>
        <w:t>不淨觀對治貪欲；慈心觀對治瞋恚；界分別觀對治著我；數息觀對治多尋思</w:t>
      </w:r>
      <w:r w:rsidR="006C0C1A">
        <w:rPr>
          <w:rFonts w:ascii="宋体" w:eastAsia="方正新书宋_GBK" w:hAnsi="宋体" w:hint="eastAsia"/>
          <w:sz w:val="30"/>
          <w:szCs w:val="30"/>
          <w:lang w:eastAsia="zh-TW"/>
        </w:rPr>
        <w:t>」</w:t>
      </w: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等，此不分別也。二者，正觀，觀諸法無相，並是因緣所生；因緣無性，即是實相。先了所觀之境一切皆空，能觀之心自然不起。前後之文，多談此理，請自詳之。如經偈中說：</w:t>
      </w:r>
    </w:p>
    <w:p w14:paraId="633EFED8" w14:textId="77777777" w:rsidR="006C0C1A" w:rsidRPr="00C111C9" w:rsidRDefault="006C0C1A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>
        <w:rPr>
          <w:rFonts w:ascii="宋体" w:eastAsia="方正新书宋_GBK" w:hAnsi="宋体" w:hint="eastAsia"/>
          <w:sz w:val="30"/>
          <w:szCs w:val="30"/>
          <w:lang w:eastAsia="zh-TW"/>
        </w:rPr>
        <w:t>「</w:t>
      </w: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諸法不牢固，　　常在於念中，</w:t>
      </w:r>
    </w:p>
    <w:p w14:paraId="0AAA0385" w14:textId="02C38A9A" w:rsidR="00690836" w:rsidRDefault="006C0C1A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 xml:space="preserve">　已解見空者，　　一切無想念。</w:t>
      </w:r>
      <w:r>
        <w:rPr>
          <w:rFonts w:ascii="宋体" w:eastAsia="方正新书宋_GBK" w:hAnsi="宋体" w:hint="eastAsia"/>
          <w:sz w:val="30"/>
          <w:szCs w:val="30"/>
          <w:lang w:eastAsia="zh-TW"/>
        </w:rPr>
        <w:t>」</w:t>
      </w:r>
    </w:p>
    <w:p w14:paraId="21B0F59B" w14:textId="7301BCB6" w:rsidR="00695479" w:rsidRDefault="00695479" w:rsidP="00695479">
      <w:pPr>
        <w:pStyle w:val="5"/>
        <w:spacing w:before="156" w:after="217"/>
        <w:ind w:firstLine="960"/>
        <w:rPr>
          <w:lang w:eastAsia="zh-TW"/>
        </w:rPr>
      </w:pPr>
      <w:bookmarkStart w:id="145" w:name="_Toc49259235"/>
      <w:bookmarkStart w:id="146" w:name="_Toc49265426"/>
      <w:r>
        <w:rPr>
          <w:rFonts w:hint="eastAsia"/>
          <w:lang w:eastAsia="zh-TW"/>
        </w:rPr>
        <w:t>戊二、對治心沉浮病修止觀</w:t>
      </w:r>
      <w:bookmarkEnd w:id="145"/>
      <w:bookmarkEnd w:id="146"/>
    </w:p>
    <w:p w14:paraId="3755BE7D" w14:textId="19070B8E" w:rsidR="00690836" w:rsidRDefault="00690836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二、對治心沈浮病修止觀。行者於坐禪時，其心闇塞，無記瞪瞢，或時多睡；爾時，應當修觀照了。若於坐中其心浮動，輕躁不安；爾時，應當修止止之。是則略說對治心沈浮病修止觀相，但須善識藥病，相對用之，一一不得於對治，有乖僻之失。</w:t>
      </w:r>
    </w:p>
    <w:p w14:paraId="14E1F4DA" w14:textId="37D5B824" w:rsidR="00695479" w:rsidRDefault="00695479" w:rsidP="00695479">
      <w:pPr>
        <w:pStyle w:val="5"/>
        <w:spacing w:before="156" w:after="217"/>
        <w:ind w:firstLine="960"/>
        <w:rPr>
          <w:lang w:eastAsia="zh-TW"/>
        </w:rPr>
      </w:pPr>
      <w:bookmarkStart w:id="147" w:name="_Toc49259236"/>
      <w:bookmarkStart w:id="148" w:name="_Toc49265427"/>
      <w:r>
        <w:rPr>
          <w:rFonts w:hint="eastAsia"/>
          <w:lang w:eastAsia="zh-TW"/>
        </w:rPr>
        <w:t>戊三、隨便宜修止觀</w:t>
      </w:r>
      <w:bookmarkEnd w:id="147"/>
      <w:bookmarkEnd w:id="148"/>
    </w:p>
    <w:p w14:paraId="6F798B96" w14:textId="214594E4" w:rsidR="00690836" w:rsidRDefault="00690836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三、隨便宜修止觀。行者於坐禪時，雖爲對治心沈故，修於觀照，而心不明淨，亦無法利，爾時當試修止止之。若於止時，即覺身心安靜，當知宜止，即應用止安心。若於坐禪時，雖爲對治心浮動故修止，而心不住，亦無法利，當試修觀。若於觀中，即覺心神明淨，寂然安隱，當知宜觀，即當用觀安心。是則略說隨便宜修止觀相，但須善約便宜修之，則心神安隱，煩惱患息，證諸法門也。</w:t>
      </w:r>
    </w:p>
    <w:p w14:paraId="5C626034" w14:textId="439D690C" w:rsidR="00695479" w:rsidRDefault="00695479" w:rsidP="00695479">
      <w:pPr>
        <w:pStyle w:val="5"/>
        <w:spacing w:before="156" w:after="217"/>
        <w:ind w:firstLine="960"/>
        <w:rPr>
          <w:lang w:eastAsia="zh-TW"/>
        </w:rPr>
      </w:pPr>
      <w:bookmarkStart w:id="149" w:name="_Toc49259237"/>
      <w:bookmarkStart w:id="150" w:name="_Toc49265428"/>
      <w:r>
        <w:rPr>
          <w:rFonts w:hint="eastAsia"/>
          <w:lang w:eastAsia="zh-TW"/>
        </w:rPr>
        <w:t>戊四、對治定中細心修止觀</w:t>
      </w:r>
      <w:bookmarkEnd w:id="149"/>
      <w:bookmarkEnd w:id="150"/>
    </w:p>
    <w:p w14:paraId="24ECF2F4" w14:textId="53F2B019" w:rsidR="00690836" w:rsidRDefault="00690836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四、對治定中細心修止觀。所謂行者先用止觀對破粗亂，亂心既息，即得入定。定心細故，覺身空寂，受於快樂；或利便心發，能以細心取於偏邪之理。若不知定心止息虛誑，必生貪著；若生貪著，執以爲實。若知虛誑不實，即愛見二煩惱不起，是爲修止。雖復修止，若心猶著愛見，結業不息；爾時應當修觀，觀於定中細心。若不見定中細心，即不執著定見；若不執著定見，則愛見煩惱業悉皆摧滅：是名修觀。此則略說對治定中細心修止觀相。分別止觀方法，並同於前，但以破定見微細之失爲異也。</w:t>
      </w:r>
    </w:p>
    <w:p w14:paraId="5031AA24" w14:textId="79B46587" w:rsidR="00695479" w:rsidRDefault="00695479" w:rsidP="00695479">
      <w:pPr>
        <w:pStyle w:val="5"/>
        <w:spacing w:before="156" w:after="217"/>
        <w:ind w:firstLine="960"/>
        <w:rPr>
          <w:lang w:eastAsia="zh-TW"/>
        </w:rPr>
      </w:pPr>
      <w:bookmarkStart w:id="151" w:name="_Toc49259238"/>
      <w:bookmarkStart w:id="152" w:name="_Toc49265429"/>
      <w:r>
        <w:rPr>
          <w:rFonts w:hint="eastAsia"/>
          <w:lang w:eastAsia="zh-TW"/>
        </w:rPr>
        <w:t>戊五、為均齊定慧修止觀</w:t>
      </w:r>
      <w:bookmarkEnd w:id="151"/>
      <w:bookmarkEnd w:id="152"/>
    </w:p>
    <w:p w14:paraId="31313F0D" w14:textId="77777777" w:rsidR="00690836" w:rsidRPr="00C111C9" w:rsidRDefault="00690836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五、爲均齊定慧修止觀。行者於坐禪中，因修止故——或因修觀——而入禪定。雖得入定，而無觀慧，是爲癡定，不能斷結。或觀慧微少，即不能發起真慧，斷諸結使，發諸法門。爾時，應當修觀破析，則定慧均等，能斷結使，證諸法門。行者於坐禪時，因修觀故，而心豁然開悟，智慧分明；而定心微少，心則動散，如風中燈，照物不了，不能出離生死。爾時，應當復修於止。以修止故，則得定心；如密室中燈，則能破暗，照物分明。是則略說均齊定慧二法修止觀也。</w:t>
      </w:r>
    </w:p>
    <w:p w14:paraId="494CA958" w14:textId="5CE4DD5A" w:rsidR="00690836" w:rsidRDefault="00690836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行者若能如是於端身正坐之中，善用此五番修止觀意，取捨不失其宜，當知是人善修佛法；能善修故，必於一生不空過也。</w:t>
      </w:r>
    </w:p>
    <w:p w14:paraId="27902E17" w14:textId="1184AEF9" w:rsidR="00695479" w:rsidRDefault="00695479" w:rsidP="00695479">
      <w:pPr>
        <w:pStyle w:val="4"/>
        <w:spacing w:before="156" w:after="217"/>
        <w:ind w:firstLine="720"/>
        <w:rPr>
          <w:lang w:eastAsia="zh-TW"/>
        </w:rPr>
      </w:pPr>
      <w:bookmarkStart w:id="153" w:name="_Toc49259239"/>
      <w:bookmarkStart w:id="154" w:name="_Toc49265430"/>
      <w:r>
        <w:rPr>
          <w:rFonts w:hint="eastAsia"/>
          <w:lang w:eastAsia="zh-TW"/>
        </w:rPr>
        <w:t>丁二、歷緣對境修</w:t>
      </w:r>
      <w:r>
        <w:rPr>
          <w:lang w:eastAsia="zh-TW"/>
        </w:rPr>
        <w:t xml:space="preserve"> </w:t>
      </w:r>
      <w:r w:rsidRPr="009F5D42">
        <w:rPr>
          <w:vertAlign w:val="subscript"/>
          <w:lang w:eastAsia="zh-TW"/>
        </w:rPr>
        <w:t>分三</w:t>
      </w:r>
      <w:bookmarkEnd w:id="153"/>
      <w:bookmarkEnd w:id="154"/>
    </w:p>
    <w:p w14:paraId="6144DE4D" w14:textId="30994A02" w:rsidR="00695479" w:rsidRDefault="00695479" w:rsidP="00695479">
      <w:pPr>
        <w:pStyle w:val="5"/>
        <w:spacing w:before="156" w:after="217"/>
        <w:ind w:firstLine="960"/>
        <w:rPr>
          <w:lang w:eastAsia="zh-TW"/>
        </w:rPr>
      </w:pPr>
      <w:bookmarkStart w:id="155" w:name="_Toc49259240"/>
      <w:bookmarkStart w:id="156" w:name="_Toc49265431"/>
      <w:r>
        <w:rPr>
          <w:rFonts w:hint="eastAsia"/>
          <w:lang w:eastAsia="zh-TW"/>
        </w:rPr>
        <w:t>戊一、總標述義</w:t>
      </w:r>
      <w:bookmarkEnd w:id="155"/>
      <w:bookmarkEnd w:id="156"/>
    </w:p>
    <w:p w14:paraId="1D0963B9" w14:textId="77777777" w:rsidR="00690836" w:rsidRPr="00C111C9" w:rsidRDefault="00690836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復次，第二、明歷緣對境修止觀者。端身常坐，乃爲入道之勝要；而有累之身，必涉事緣。若隨緣對境而不修習止觀，是則修心有間絕，結業觸處而起，豈得疾與佛法相應？若於一切時中，常修定慧方便，當知是人必能通達一切佛法。</w:t>
      </w:r>
    </w:p>
    <w:p w14:paraId="0C436004" w14:textId="0243DE2D" w:rsidR="00690836" w:rsidRDefault="00690836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云何名歷緣修止觀？所言</w:t>
      </w:r>
      <w:r w:rsidR="006C0C1A">
        <w:rPr>
          <w:rFonts w:ascii="宋体" w:eastAsia="方正新书宋_GBK" w:hAnsi="宋体" w:hint="eastAsia"/>
          <w:sz w:val="30"/>
          <w:szCs w:val="30"/>
          <w:lang w:eastAsia="zh-TW"/>
        </w:rPr>
        <w:t>「</w:t>
      </w:r>
      <w:r w:rsidR="006C0C1A" w:rsidRPr="00C111C9">
        <w:rPr>
          <w:rFonts w:ascii="宋体" w:eastAsia="方正新书宋_GBK" w:hAnsi="宋体" w:hint="eastAsia"/>
          <w:sz w:val="30"/>
          <w:szCs w:val="30"/>
          <w:lang w:eastAsia="zh-TW"/>
        </w:rPr>
        <w:t>緣</w:t>
      </w:r>
      <w:r w:rsidR="006C0C1A">
        <w:rPr>
          <w:rFonts w:ascii="宋体" w:eastAsia="方正新书宋_GBK" w:hAnsi="宋体" w:hint="eastAsia"/>
          <w:sz w:val="30"/>
          <w:szCs w:val="30"/>
          <w:lang w:eastAsia="zh-TW"/>
        </w:rPr>
        <w:t>」</w:t>
      </w: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者，謂六種緣：一、行；二、住；三、坐；四、臥；五、作作（下祖臥切）；六、言語。云何名</w:t>
      </w:r>
      <w:r w:rsidR="006C0C1A">
        <w:rPr>
          <w:rFonts w:ascii="宋体" w:eastAsia="方正新书宋_GBK" w:hAnsi="宋体" w:hint="eastAsia"/>
          <w:sz w:val="30"/>
          <w:szCs w:val="30"/>
          <w:lang w:eastAsia="zh-TW"/>
        </w:rPr>
        <w:t>「</w:t>
      </w:r>
      <w:r w:rsidR="006C0C1A" w:rsidRPr="00C111C9">
        <w:rPr>
          <w:rFonts w:ascii="宋体" w:eastAsia="方正新书宋_GBK" w:hAnsi="宋体" w:hint="eastAsia"/>
          <w:sz w:val="30"/>
          <w:szCs w:val="30"/>
          <w:lang w:eastAsia="zh-TW"/>
        </w:rPr>
        <w:t>對境修止觀</w:t>
      </w:r>
      <w:r w:rsidR="006C0C1A">
        <w:rPr>
          <w:rFonts w:ascii="宋体" w:eastAsia="方正新书宋_GBK" w:hAnsi="宋体" w:hint="eastAsia"/>
          <w:sz w:val="30"/>
          <w:szCs w:val="30"/>
          <w:lang w:eastAsia="zh-TW"/>
        </w:rPr>
        <w:t>」</w:t>
      </w: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？所言</w:t>
      </w:r>
      <w:r w:rsidR="006C0C1A">
        <w:rPr>
          <w:rFonts w:ascii="宋体" w:eastAsia="方正新书宋_GBK" w:hAnsi="宋体" w:hint="eastAsia"/>
          <w:sz w:val="30"/>
          <w:szCs w:val="30"/>
          <w:lang w:eastAsia="zh-TW"/>
        </w:rPr>
        <w:t>「</w:t>
      </w:r>
      <w:r w:rsidR="006C0C1A" w:rsidRPr="00C111C9">
        <w:rPr>
          <w:rFonts w:ascii="宋体" w:eastAsia="方正新书宋_GBK" w:hAnsi="宋体" w:hint="eastAsia"/>
          <w:sz w:val="30"/>
          <w:szCs w:val="30"/>
          <w:lang w:eastAsia="zh-TW"/>
        </w:rPr>
        <w:t>境</w:t>
      </w:r>
      <w:r w:rsidR="006C0C1A">
        <w:rPr>
          <w:rFonts w:ascii="宋体" w:eastAsia="方正新书宋_GBK" w:hAnsi="宋体" w:hint="eastAsia"/>
          <w:sz w:val="30"/>
          <w:szCs w:val="30"/>
          <w:lang w:eastAsia="zh-TW"/>
        </w:rPr>
        <w:t>」</w:t>
      </w: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者，謂六塵境：一、眼對色；二、耳對聲；三、鼻對香；四、舌對味；五、身對觸；六、意對法。行者約此十二事中修止觀故，名爲</w:t>
      </w:r>
      <w:r w:rsidR="006C0C1A">
        <w:rPr>
          <w:rFonts w:ascii="宋体" w:eastAsia="方正新书宋_GBK" w:hAnsi="宋体" w:hint="eastAsia"/>
          <w:sz w:val="30"/>
          <w:szCs w:val="30"/>
          <w:lang w:eastAsia="zh-TW"/>
        </w:rPr>
        <w:t>「</w:t>
      </w:r>
      <w:r w:rsidR="006C0C1A" w:rsidRPr="00C111C9">
        <w:rPr>
          <w:rFonts w:ascii="宋体" w:eastAsia="方正新书宋_GBK" w:hAnsi="宋体" w:hint="eastAsia"/>
          <w:sz w:val="30"/>
          <w:szCs w:val="30"/>
          <w:lang w:eastAsia="zh-TW"/>
        </w:rPr>
        <w:t>歷緣對境修止觀</w:t>
      </w:r>
      <w:r w:rsidR="006C0C1A">
        <w:rPr>
          <w:rFonts w:ascii="宋体" w:eastAsia="方正新书宋_GBK" w:hAnsi="宋体" w:hint="eastAsia"/>
          <w:sz w:val="30"/>
          <w:szCs w:val="30"/>
          <w:lang w:eastAsia="zh-TW"/>
        </w:rPr>
        <w:t>」</w:t>
      </w: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也。</w:t>
      </w:r>
    </w:p>
    <w:p w14:paraId="4C3E8B8B" w14:textId="1DC4ABF2" w:rsidR="00695479" w:rsidRDefault="00695479" w:rsidP="00695479">
      <w:pPr>
        <w:pStyle w:val="5"/>
        <w:spacing w:before="156" w:after="217"/>
        <w:ind w:firstLine="960"/>
        <w:rPr>
          <w:lang w:eastAsia="zh-TW"/>
        </w:rPr>
      </w:pPr>
      <w:bookmarkStart w:id="157" w:name="_Toc49259241"/>
      <w:bookmarkStart w:id="158" w:name="_Toc49265432"/>
      <w:r>
        <w:rPr>
          <w:rFonts w:hint="eastAsia"/>
          <w:lang w:eastAsia="zh-TW"/>
        </w:rPr>
        <w:t>戊二、別明修法</w:t>
      </w:r>
      <w:r>
        <w:rPr>
          <w:lang w:eastAsia="zh-TW"/>
        </w:rPr>
        <w:t xml:space="preserve"> </w:t>
      </w:r>
      <w:r w:rsidRPr="009F5D42">
        <w:rPr>
          <w:vertAlign w:val="subscript"/>
          <w:lang w:eastAsia="zh-TW"/>
        </w:rPr>
        <w:t>分二</w:t>
      </w:r>
      <w:bookmarkEnd w:id="157"/>
      <w:bookmarkEnd w:id="158"/>
    </w:p>
    <w:p w14:paraId="167C3415" w14:textId="41036E73" w:rsidR="00695479" w:rsidRDefault="00695479" w:rsidP="00695479">
      <w:pPr>
        <w:pStyle w:val="6"/>
        <w:spacing w:before="156" w:after="217"/>
        <w:ind w:firstLine="1200"/>
        <w:rPr>
          <w:lang w:eastAsia="zh-TW"/>
        </w:rPr>
      </w:pPr>
      <w:bookmarkStart w:id="159" w:name="_Toc49259242"/>
      <w:bookmarkStart w:id="160" w:name="_Toc49265433"/>
      <w:r>
        <w:rPr>
          <w:rFonts w:hint="eastAsia"/>
          <w:lang w:eastAsia="zh-TW"/>
        </w:rPr>
        <w:t>己一、歷緣修止觀</w:t>
      </w:r>
      <w:bookmarkEnd w:id="159"/>
      <w:bookmarkEnd w:id="160"/>
    </w:p>
    <w:p w14:paraId="0FC72896" w14:textId="2E1CF78E" w:rsidR="00690836" w:rsidRPr="00C111C9" w:rsidRDefault="00690836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一、</w:t>
      </w:r>
      <w:r w:rsidR="006C0C1A">
        <w:rPr>
          <w:rFonts w:ascii="宋体" w:eastAsia="方正新书宋_GBK" w:hAnsi="宋体" w:hint="eastAsia"/>
          <w:sz w:val="30"/>
          <w:szCs w:val="30"/>
          <w:lang w:eastAsia="zh-TW"/>
        </w:rPr>
        <w:t>「</w:t>
      </w:r>
      <w:r w:rsidR="006C0C1A" w:rsidRPr="00C111C9">
        <w:rPr>
          <w:rFonts w:ascii="宋体" w:eastAsia="方正新书宋_GBK" w:hAnsi="宋体" w:hint="eastAsia"/>
          <w:sz w:val="30"/>
          <w:szCs w:val="30"/>
          <w:lang w:eastAsia="zh-TW"/>
        </w:rPr>
        <w:t>行</w:t>
      </w:r>
      <w:r w:rsidR="006C0C1A">
        <w:rPr>
          <w:rFonts w:ascii="宋体" w:eastAsia="方正新书宋_GBK" w:hAnsi="宋体" w:hint="eastAsia"/>
          <w:sz w:val="30"/>
          <w:szCs w:val="30"/>
          <w:lang w:eastAsia="zh-TW"/>
        </w:rPr>
        <w:t>」</w:t>
      </w: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者。若於行時，應作是念：</w:t>
      </w:r>
      <w:r w:rsidR="006C0C1A">
        <w:rPr>
          <w:rFonts w:ascii="宋体" w:eastAsia="方正新书宋_GBK" w:hAnsi="宋体" w:hint="eastAsia"/>
          <w:sz w:val="30"/>
          <w:szCs w:val="30"/>
          <w:lang w:eastAsia="zh-TW"/>
        </w:rPr>
        <w:t>「</w:t>
      </w:r>
      <w:r w:rsidR="006C0C1A" w:rsidRPr="00C111C9">
        <w:rPr>
          <w:rFonts w:ascii="宋体" w:eastAsia="方正新书宋_GBK" w:hAnsi="宋体" w:hint="eastAsia"/>
          <w:sz w:val="30"/>
          <w:szCs w:val="30"/>
          <w:lang w:eastAsia="zh-TW"/>
        </w:rPr>
        <w:t>我今爲何等事欲行？爲煩惱所使，及不善、無記事行，即不應行；若非煩惱所使，爲善利益如法事，即應行。</w:t>
      </w:r>
      <w:r w:rsidR="006C0C1A">
        <w:rPr>
          <w:rFonts w:ascii="宋体" w:eastAsia="方正新书宋_GBK" w:hAnsi="宋体" w:hint="eastAsia"/>
          <w:sz w:val="30"/>
          <w:szCs w:val="30"/>
          <w:lang w:eastAsia="zh-TW"/>
        </w:rPr>
        <w:t>」</w:t>
      </w: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云何行中修止？若於行時，即知因於行故，則有一切煩惱善惡等法，了知行心及行中一切法，皆不可得，則妄念心息，是名修止。云何行中修觀？應作是念：</w:t>
      </w:r>
      <w:r w:rsidR="006C0C1A">
        <w:rPr>
          <w:rFonts w:ascii="宋体" w:eastAsia="方正新书宋_GBK" w:hAnsi="宋体" w:hint="eastAsia"/>
          <w:sz w:val="30"/>
          <w:szCs w:val="30"/>
          <w:lang w:eastAsia="zh-TW"/>
        </w:rPr>
        <w:t>「</w:t>
      </w:r>
      <w:r w:rsidR="006C0C1A" w:rsidRPr="00C111C9">
        <w:rPr>
          <w:rFonts w:ascii="宋体" w:eastAsia="方正新书宋_GBK" w:hAnsi="宋体" w:hint="eastAsia"/>
          <w:sz w:val="30"/>
          <w:szCs w:val="30"/>
          <w:lang w:eastAsia="zh-TW"/>
        </w:rPr>
        <w:t>由心動身，故有進趣，名之爲行。因此行故，則有一切煩惱善惡等法。</w:t>
      </w:r>
      <w:r w:rsidR="006C0C1A">
        <w:rPr>
          <w:rFonts w:ascii="宋体" w:eastAsia="方正新书宋_GBK" w:hAnsi="宋体" w:hint="eastAsia"/>
          <w:sz w:val="30"/>
          <w:szCs w:val="30"/>
          <w:lang w:eastAsia="zh-TW"/>
        </w:rPr>
        <w:t>」</w:t>
      </w: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即當反觀行心，不見相貌，當知行者及行中一切法，畢竟空寂，是名修觀。</w:t>
      </w:r>
    </w:p>
    <w:p w14:paraId="666CBFA2" w14:textId="28F19790" w:rsidR="00690836" w:rsidRPr="00C111C9" w:rsidRDefault="00690836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二、</w:t>
      </w:r>
      <w:r w:rsidR="006C0C1A">
        <w:rPr>
          <w:rFonts w:ascii="宋体" w:eastAsia="方正新书宋_GBK" w:hAnsi="宋体" w:hint="eastAsia"/>
          <w:sz w:val="30"/>
          <w:szCs w:val="30"/>
          <w:lang w:eastAsia="zh-TW"/>
        </w:rPr>
        <w:t>「</w:t>
      </w:r>
      <w:r w:rsidR="006C0C1A" w:rsidRPr="00C111C9">
        <w:rPr>
          <w:rFonts w:ascii="宋体" w:eastAsia="方正新书宋_GBK" w:hAnsi="宋体" w:hint="eastAsia"/>
          <w:sz w:val="30"/>
          <w:szCs w:val="30"/>
          <w:lang w:eastAsia="zh-TW"/>
        </w:rPr>
        <w:t>住</w:t>
      </w:r>
      <w:r w:rsidR="006C0C1A">
        <w:rPr>
          <w:rFonts w:ascii="宋体" w:eastAsia="方正新书宋_GBK" w:hAnsi="宋体" w:hint="eastAsia"/>
          <w:sz w:val="30"/>
          <w:szCs w:val="30"/>
          <w:lang w:eastAsia="zh-TW"/>
        </w:rPr>
        <w:t>」</w:t>
      </w: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者。若於住時，應作是念：</w:t>
      </w:r>
      <w:r w:rsidR="006C0C1A">
        <w:rPr>
          <w:rFonts w:ascii="宋体" w:eastAsia="方正新书宋_GBK" w:hAnsi="宋体" w:hint="eastAsia"/>
          <w:sz w:val="30"/>
          <w:szCs w:val="30"/>
          <w:lang w:eastAsia="zh-TW"/>
        </w:rPr>
        <w:t>「</w:t>
      </w:r>
      <w:r w:rsidR="006C0C1A" w:rsidRPr="00C111C9">
        <w:rPr>
          <w:rFonts w:ascii="宋体" w:eastAsia="方正新书宋_GBK" w:hAnsi="宋体" w:hint="eastAsia"/>
          <w:sz w:val="30"/>
          <w:szCs w:val="30"/>
          <w:lang w:eastAsia="zh-TW"/>
        </w:rPr>
        <w:t>我今爲何等事欲住？若爲諸煩惱及不善、無記事住，即不應住；若爲善利益事，即應住。</w:t>
      </w:r>
      <w:r w:rsidR="006C0C1A">
        <w:rPr>
          <w:rFonts w:ascii="宋体" w:eastAsia="方正新书宋_GBK" w:hAnsi="宋体" w:hint="eastAsia"/>
          <w:sz w:val="30"/>
          <w:szCs w:val="30"/>
          <w:lang w:eastAsia="zh-TW"/>
        </w:rPr>
        <w:t>」</w:t>
      </w: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云何住中修止？若於住時，即知因於住故，則有一切煩惱善惡等法，了知住心及住中一切法，皆不可得，則妄念心息，是名修止。云何住中修觀？應作是念：</w:t>
      </w:r>
      <w:r w:rsidR="006C0C1A">
        <w:rPr>
          <w:rFonts w:ascii="宋体" w:eastAsia="方正新书宋_GBK" w:hAnsi="宋体" w:hint="eastAsia"/>
          <w:sz w:val="30"/>
          <w:szCs w:val="30"/>
          <w:lang w:eastAsia="zh-TW"/>
        </w:rPr>
        <w:t>「</w:t>
      </w:r>
      <w:r w:rsidR="006C0C1A" w:rsidRPr="00C111C9">
        <w:rPr>
          <w:rFonts w:ascii="宋体" w:eastAsia="方正新书宋_GBK" w:hAnsi="宋体" w:hint="eastAsia"/>
          <w:sz w:val="30"/>
          <w:szCs w:val="30"/>
          <w:lang w:eastAsia="zh-TW"/>
        </w:rPr>
        <w:t>由心駐身，故名爲住。因此住故，則有一切煩惱善惡等法。</w:t>
      </w:r>
      <w:r w:rsidR="006C0C1A">
        <w:rPr>
          <w:rFonts w:ascii="宋体" w:eastAsia="方正新书宋_GBK" w:hAnsi="宋体" w:hint="eastAsia"/>
          <w:sz w:val="30"/>
          <w:szCs w:val="30"/>
          <w:lang w:eastAsia="zh-TW"/>
        </w:rPr>
        <w:t>」</w:t>
      </w: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則當反觀住心，不見相貌，當知住者及住中一切法，畢竟空寂，是名修觀。</w:t>
      </w:r>
    </w:p>
    <w:p w14:paraId="75008C14" w14:textId="6AA70F54" w:rsidR="00690836" w:rsidRPr="00C111C9" w:rsidRDefault="00690836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三、</w:t>
      </w:r>
      <w:r w:rsidR="006C0C1A">
        <w:rPr>
          <w:rFonts w:ascii="宋体" w:eastAsia="方正新书宋_GBK" w:hAnsi="宋体" w:hint="eastAsia"/>
          <w:sz w:val="30"/>
          <w:szCs w:val="30"/>
          <w:lang w:eastAsia="zh-TW"/>
        </w:rPr>
        <w:t>「</w:t>
      </w:r>
      <w:r w:rsidR="006C0C1A" w:rsidRPr="00C111C9">
        <w:rPr>
          <w:rFonts w:ascii="宋体" w:eastAsia="方正新书宋_GBK" w:hAnsi="宋体" w:hint="eastAsia"/>
          <w:sz w:val="30"/>
          <w:szCs w:val="30"/>
          <w:lang w:eastAsia="zh-TW"/>
        </w:rPr>
        <w:t>坐</w:t>
      </w:r>
      <w:r w:rsidR="006C0C1A">
        <w:rPr>
          <w:rFonts w:ascii="宋体" w:eastAsia="方正新书宋_GBK" w:hAnsi="宋体" w:hint="eastAsia"/>
          <w:sz w:val="30"/>
          <w:szCs w:val="30"/>
          <w:lang w:eastAsia="zh-TW"/>
        </w:rPr>
        <w:t>」</w:t>
      </w: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者。若於坐時，應作是念：</w:t>
      </w:r>
      <w:r w:rsidR="006C0C1A">
        <w:rPr>
          <w:rFonts w:ascii="宋体" w:eastAsia="方正新书宋_GBK" w:hAnsi="宋体" w:hint="eastAsia"/>
          <w:sz w:val="30"/>
          <w:szCs w:val="30"/>
          <w:lang w:eastAsia="zh-TW"/>
        </w:rPr>
        <w:t>「</w:t>
      </w:r>
      <w:r w:rsidR="006C0C1A" w:rsidRPr="00C111C9">
        <w:rPr>
          <w:rFonts w:ascii="宋体" w:eastAsia="方正新书宋_GBK" w:hAnsi="宋体" w:hint="eastAsia"/>
          <w:sz w:val="30"/>
          <w:szCs w:val="30"/>
          <w:lang w:eastAsia="zh-TW"/>
        </w:rPr>
        <w:t>我今爲何等事欲坐？若爲諸煩惱及不善無記事等，即不應坐；爲善利益事，則應坐。</w:t>
      </w:r>
      <w:r w:rsidR="006C0C1A">
        <w:rPr>
          <w:rFonts w:ascii="宋体" w:eastAsia="方正新书宋_GBK" w:hAnsi="宋体" w:hint="eastAsia"/>
          <w:sz w:val="30"/>
          <w:szCs w:val="30"/>
          <w:lang w:eastAsia="zh-TW"/>
        </w:rPr>
        <w:t>」</w:t>
      </w: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云何坐中修止？若於坐時，則當了知因於坐故，則有一切煩惱善惡等法，而無一法可得，則妄念不生，是名修止。云何坐中修觀？應作是念：</w:t>
      </w:r>
      <w:r w:rsidR="006C0C1A">
        <w:rPr>
          <w:rFonts w:ascii="宋体" w:eastAsia="方正新书宋_GBK" w:hAnsi="宋体" w:hint="eastAsia"/>
          <w:sz w:val="30"/>
          <w:szCs w:val="30"/>
          <w:lang w:eastAsia="zh-TW"/>
        </w:rPr>
        <w:t>「</w:t>
      </w:r>
      <w:r w:rsidR="006C0C1A" w:rsidRPr="00C111C9">
        <w:rPr>
          <w:rFonts w:ascii="宋体" w:eastAsia="方正新书宋_GBK" w:hAnsi="宋体" w:hint="eastAsia"/>
          <w:sz w:val="30"/>
          <w:szCs w:val="30"/>
          <w:lang w:eastAsia="zh-TW"/>
        </w:rPr>
        <w:t>由心所念，壘脚安身，因此則有一切善惡等法，故名爲坐。</w:t>
      </w:r>
      <w:r w:rsidR="006C0C1A">
        <w:rPr>
          <w:rFonts w:ascii="宋体" w:eastAsia="方正新书宋_GBK" w:hAnsi="宋体" w:hint="eastAsia"/>
          <w:sz w:val="30"/>
          <w:szCs w:val="30"/>
          <w:lang w:eastAsia="zh-TW"/>
        </w:rPr>
        <w:t>」</w:t>
      </w: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反觀坐心，不見相貌，當知坐者及坐中一切法，畢竟空寂，是名修觀。</w:t>
      </w:r>
    </w:p>
    <w:p w14:paraId="310AE07D" w14:textId="7EC18A72" w:rsidR="00690836" w:rsidRPr="00C111C9" w:rsidRDefault="00690836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四、</w:t>
      </w:r>
      <w:r w:rsidR="006C0C1A">
        <w:rPr>
          <w:rFonts w:ascii="宋体" w:eastAsia="方正新书宋_GBK" w:hAnsi="宋体" w:hint="eastAsia"/>
          <w:sz w:val="30"/>
          <w:szCs w:val="30"/>
          <w:lang w:eastAsia="zh-TW"/>
        </w:rPr>
        <w:t>「</w:t>
      </w:r>
      <w:r w:rsidR="006C0C1A" w:rsidRPr="00C111C9">
        <w:rPr>
          <w:rFonts w:ascii="宋体" w:eastAsia="方正新书宋_GBK" w:hAnsi="宋体" w:hint="eastAsia"/>
          <w:sz w:val="30"/>
          <w:szCs w:val="30"/>
          <w:lang w:eastAsia="zh-TW"/>
        </w:rPr>
        <w:t>臥</w:t>
      </w:r>
      <w:r w:rsidR="006C0C1A">
        <w:rPr>
          <w:rFonts w:ascii="宋体" w:eastAsia="方正新书宋_GBK" w:hAnsi="宋体" w:hint="eastAsia"/>
          <w:sz w:val="30"/>
          <w:szCs w:val="30"/>
          <w:lang w:eastAsia="zh-TW"/>
        </w:rPr>
        <w:t>」</w:t>
      </w: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者。於臥時，應作是念：</w:t>
      </w:r>
      <w:r w:rsidR="006C0C1A">
        <w:rPr>
          <w:rFonts w:ascii="宋体" w:eastAsia="方正新书宋_GBK" w:hAnsi="宋体" w:hint="eastAsia"/>
          <w:sz w:val="30"/>
          <w:szCs w:val="30"/>
          <w:lang w:eastAsia="zh-TW"/>
        </w:rPr>
        <w:t>「</w:t>
      </w:r>
      <w:r w:rsidR="006C0C1A" w:rsidRPr="00C111C9">
        <w:rPr>
          <w:rFonts w:ascii="宋体" w:eastAsia="方正新书宋_GBK" w:hAnsi="宋体" w:hint="eastAsia"/>
          <w:sz w:val="30"/>
          <w:szCs w:val="30"/>
          <w:lang w:eastAsia="zh-TW"/>
        </w:rPr>
        <w:t>我今爲何等事欲臥？若爲不善放逸等事，則不應臥；若爲調和四大故臥，則應如師子王臥。</w:t>
      </w:r>
      <w:r w:rsidR="006C0C1A">
        <w:rPr>
          <w:rFonts w:ascii="宋体" w:eastAsia="方正新书宋_GBK" w:hAnsi="宋体" w:hint="eastAsia"/>
          <w:sz w:val="30"/>
          <w:szCs w:val="30"/>
          <w:lang w:eastAsia="zh-TW"/>
        </w:rPr>
        <w:t>」</w:t>
      </w: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云何臥中修止？若於寢息，則當了知因於臥故，則有一切善惡等法，而無一法可得，則妄念不起，是名修止。云何臥中修觀？應作是念：</w:t>
      </w:r>
      <w:r w:rsidR="006C0C1A">
        <w:rPr>
          <w:rFonts w:ascii="宋体" w:eastAsia="方正新书宋_GBK" w:hAnsi="宋体" w:hint="eastAsia"/>
          <w:sz w:val="30"/>
          <w:szCs w:val="30"/>
          <w:lang w:eastAsia="zh-TW"/>
        </w:rPr>
        <w:t>「</w:t>
      </w:r>
      <w:r w:rsidR="006C0C1A" w:rsidRPr="00C111C9">
        <w:rPr>
          <w:rFonts w:ascii="宋体" w:eastAsia="方正新书宋_GBK" w:hAnsi="宋体" w:hint="eastAsia"/>
          <w:sz w:val="30"/>
          <w:szCs w:val="30"/>
          <w:lang w:eastAsia="zh-TW"/>
        </w:rPr>
        <w:t>由於勞乏，即便昏闇，放縱六情，因此則有一切煩惱善惡等法。</w:t>
      </w:r>
      <w:r w:rsidR="006C0C1A">
        <w:rPr>
          <w:rFonts w:ascii="宋体" w:eastAsia="方正新书宋_GBK" w:hAnsi="宋体" w:hint="eastAsia"/>
          <w:sz w:val="30"/>
          <w:szCs w:val="30"/>
          <w:lang w:eastAsia="zh-TW"/>
        </w:rPr>
        <w:t>」</w:t>
      </w: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即當反觀臥心，不見相貌，當知臥者及臥中一切法，畢竟空寂，是名修觀。</w:t>
      </w:r>
    </w:p>
    <w:p w14:paraId="0952F3C1" w14:textId="7C29044C" w:rsidR="00690836" w:rsidRPr="00C111C9" w:rsidRDefault="00690836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五、</w:t>
      </w:r>
      <w:r w:rsidR="006C0C1A">
        <w:rPr>
          <w:rFonts w:ascii="宋体" w:eastAsia="方正新书宋_GBK" w:hAnsi="宋体" w:hint="eastAsia"/>
          <w:sz w:val="30"/>
          <w:szCs w:val="30"/>
          <w:lang w:eastAsia="zh-TW"/>
        </w:rPr>
        <w:t>「</w:t>
      </w:r>
      <w:r w:rsidR="006C0C1A" w:rsidRPr="00C111C9">
        <w:rPr>
          <w:rFonts w:ascii="宋体" w:eastAsia="方正新书宋_GBK" w:hAnsi="宋体" w:hint="eastAsia"/>
          <w:sz w:val="30"/>
          <w:szCs w:val="30"/>
          <w:lang w:eastAsia="zh-TW"/>
        </w:rPr>
        <w:t>作</w:t>
      </w:r>
      <w:r w:rsidR="006C0C1A">
        <w:rPr>
          <w:rFonts w:ascii="宋体" w:eastAsia="方正新书宋_GBK" w:hAnsi="宋体" w:hint="eastAsia"/>
          <w:sz w:val="30"/>
          <w:szCs w:val="30"/>
          <w:lang w:eastAsia="zh-TW"/>
        </w:rPr>
        <w:t>」</w:t>
      </w: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者。若作時，應作是念：</w:t>
      </w:r>
      <w:r w:rsidR="006C0C1A">
        <w:rPr>
          <w:rFonts w:ascii="宋体" w:eastAsia="方正新书宋_GBK" w:hAnsi="宋体" w:hint="eastAsia"/>
          <w:sz w:val="30"/>
          <w:szCs w:val="30"/>
          <w:lang w:eastAsia="zh-TW"/>
        </w:rPr>
        <w:t>「</w:t>
      </w:r>
      <w:r w:rsidR="006C0C1A" w:rsidRPr="00C111C9">
        <w:rPr>
          <w:rFonts w:ascii="宋体" w:eastAsia="方正新书宋_GBK" w:hAnsi="宋体" w:hint="eastAsia"/>
          <w:sz w:val="30"/>
          <w:szCs w:val="30"/>
          <w:lang w:eastAsia="zh-TW"/>
        </w:rPr>
        <w:t>我今爲何等事，欲如此作？若爲不善、無記等事，即不應作；若爲善利益事，即應作。</w:t>
      </w:r>
      <w:r w:rsidR="006C0C1A">
        <w:rPr>
          <w:rFonts w:ascii="宋体" w:eastAsia="方正新书宋_GBK" w:hAnsi="宋体" w:hint="eastAsia"/>
          <w:sz w:val="30"/>
          <w:szCs w:val="30"/>
          <w:lang w:eastAsia="zh-TW"/>
        </w:rPr>
        <w:t>」</w:t>
      </w: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云何名作中修止？若於作時，即當了知因於作故，則有一切善惡等法，而無一法可得，則妄念不起，是名修止。云何名作時修觀？應作是念：</w:t>
      </w:r>
      <w:r w:rsidR="006C0C1A">
        <w:rPr>
          <w:rFonts w:ascii="宋体" w:eastAsia="方正新书宋_GBK" w:hAnsi="宋体" w:hint="eastAsia"/>
          <w:sz w:val="30"/>
          <w:szCs w:val="30"/>
          <w:lang w:eastAsia="zh-TW"/>
        </w:rPr>
        <w:t>「</w:t>
      </w:r>
      <w:r w:rsidR="006C0C1A" w:rsidRPr="00C111C9">
        <w:rPr>
          <w:rFonts w:ascii="宋体" w:eastAsia="方正新书宋_GBK" w:hAnsi="宋体" w:hint="eastAsia"/>
          <w:sz w:val="30"/>
          <w:szCs w:val="30"/>
          <w:lang w:eastAsia="zh-TW"/>
        </w:rPr>
        <w:t>由心運於身手，造作諸事，因此則有一切善惡等法，故名爲作。</w:t>
      </w:r>
      <w:r w:rsidR="006C0C1A">
        <w:rPr>
          <w:rFonts w:ascii="宋体" w:eastAsia="方正新书宋_GBK" w:hAnsi="宋体" w:hint="eastAsia"/>
          <w:sz w:val="30"/>
          <w:szCs w:val="30"/>
          <w:lang w:eastAsia="zh-TW"/>
        </w:rPr>
        <w:t>」</w:t>
      </w: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反觀作心，不見相貌，當知作者及作中一切法，畢竟空寂，是名修觀。</w:t>
      </w:r>
    </w:p>
    <w:p w14:paraId="4E5DEC82" w14:textId="2825671A" w:rsidR="00690836" w:rsidRPr="00C111C9" w:rsidRDefault="00690836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六、</w:t>
      </w:r>
      <w:r w:rsidR="006C0C1A">
        <w:rPr>
          <w:rFonts w:ascii="宋体" w:eastAsia="方正新书宋_GBK" w:hAnsi="宋体" w:hint="eastAsia"/>
          <w:sz w:val="30"/>
          <w:szCs w:val="30"/>
          <w:lang w:eastAsia="zh-TW"/>
        </w:rPr>
        <w:t>「</w:t>
      </w:r>
      <w:r w:rsidR="006C0C1A" w:rsidRPr="00C111C9">
        <w:rPr>
          <w:rFonts w:ascii="宋体" w:eastAsia="方正新书宋_GBK" w:hAnsi="宋体" w:hint="eastAsia"/>
          <w:sz w:val="30"/>
          <w:szCs w:val="30"/>
          <w:lang w:eastAsia="zh-TW"/>
        </w:rPr>
        <w:t>語</w:t>
      </w:r>
      <w:r w:rsidR="006C0C1A">
        <w:rPr>
          <w:rFonts w:ascii="宋体" w:eastAsia="方正新书宋_GBK" w:hAnsi="宋体" w:hint="eastAsia"/>
          <w:sz w:val="30"/>
          <w:szCs w:val="30"/>
          <w:lang w:eastAsia="zh-TW"/>
        </w:rPr>
        <w:t>」</w:t>
      </w: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者。若於語時，應作是念：</w:t>
      </w:r>
      <w:r w:rsidR="006C0C1A">
        <w:rPr>
          <w:rFonts w:ascii="宋体" w:eastAsia="方正新书宋_GBK" w:hAnsi="宋体" w:hint="eastAsia"/>
          <w:sz w:val="30"/>
          <w:szCs w:val="30"/>
          <w:lang w:eastAsia="zh-TW"/>
        </w:rPr>
        <w:t>「</w:t>
      </w:r>
      <w:r w:rsidR="006C0C1A" w:rsidRPr="00C111C9">
        <w:rPr>
          <w:rFonts w:ascii="宋体" w:eastAsia="方正新书宋_GBK" w:hAnsi="宋体" w:hint="eastAsia"/>
          <w:sz w:val="30"/>
          <w:szCs w:val="30"/>
          <w:lang w:eastAsia="zh-TW"/>
        </w:rPr>
        <w:t>我今爲何等事欲語？若隨諸煩惱，爲論說不善、無記等事而語，即不應語；若爲善利益事，即應語。</w:t>
      </w:r>
      <w:r w:rsidR="006C0C1A">
        <w:rPr>
          <w:rFonts w:ascii="宋体" w:eastAsia="方正新书宋_GBK" w:hAnsi="宋体" w:hint="eastAsia"/>
          <w:sz w:val="30"/>
          <w:szCs w:val="30"/>
          <w:lang w:eastAsia="zh-TW"/>
        </w:rPr>
        <w:t>」</w:t>
      </w: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云何名語中修止？若於語時，即知因此語故，則有一切煩惱善惡等法，了知語心及語中一切煩惱善、不善法，皆不可得，則妄念心息，是名修止。云何語中修觀？應作是念：</w:t>
      </w:r>
      <w:r w:rsidR="006C0C1A">
        <w:rPr>
          <w:rFonts w:ascii="宋体" w:eastAsia="方正新书宋_GBK" w:hAnsi="宋体" w:hint="eastAsia"/>
          <w:sz w:val="30"/>
          <w:szCs w:val="30"/>
          <w:lang w:eastAsia="zh-TW"/>
        </w:rPr>
        <w:t>「</w:t>
      </w:r>
      <w:r w:rsidR="006C0C1A" w:rsidRPr="00C111C9">
        <w:rPr>
          <w:rFonts w:ascii="宋体" w:eastAsia="方正新书宋_GBK" w:hAnsi="宋体" w:hint="eastAsia"/>
          <w:sz w:val="30"/>
          <w:szCs w:val="30"/>
          <w:lang w:eastAsia="zh-TW"/>
        </w:rPr>
        <w:t>由心覺觀，鼓動氣息，衝於咽、喉、唇、舌、齒、腭</w:t>
      </w:r>
      <w:r w:rsidR="006C0C1A" w:rsidRPr="00C111C9">
        <w:rPr>
          <w:rFonts w:ascii="宋体" w:eastAsia="方正新书宋_GBK" w:hAnsi="宋体"/>
          <w:sz w:val="30"/>
          <w:szCs w:val="30"/>
          <w:lang w:eastAsia="zh-TW"/>
        </w:rPr>
        <w:t>，故出音聲語言，因此語故，則有一切善惡等法，故名爲語。</w:t>
      </w:r>
      <w:r w:rsidR="006C0C1A">
        <w:rPr>
          <w:rFonts w:ascii="宋体" w:eastAsia="方正新书宋_GBK" w:hAnsi="宋体" w:hint="eastAsia"/>
          <w:sz w:val="30"/>
          <w:szCs w:val="30"/>
          <w:lang w:eastAsia="zh-TW"/>
        </w:rPr>
        <w:t>」</w:t>
      </w:r>
      <w:r w:rsidRPr="00C111C9">
        <w:rPr>
          <w:rFonts w:ascii="宋体" w:eastAsia="方正新书宋_GBK" w:hAnsi="宋体"/>
          <w:sz w:val="30"/>
          <w:szCs w:val="30"/>
          <w:lang w:eastAsia="zh-TW"/>
        </w:rPr>
        <w:t>反觀語心，不見相貌，當知語者及語中一切法，畢竟空寂，是名修觀。</w:t>
      </w:r>
    </w:p>
    <w:p w14:paraId="04471651" w14:textId="77777777" w:rsidR="00690836" w:rsidRPr="00C111C9" w:rsidRDefault="00690836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如上六義修習止觀，隨時相應用之。一一皆有前五番修止觀意，如上所說。</w:t>
      </w:r>
    </w:p>
    <w:p w14:paraId="7A4FB753" w14:textId="1BA26B4F" w:rsidR="00695479" w:rsidRDefault="00695479" w:rsidP="00695479">
      <w:pPr>
        <w:pStyle w:val="6"/>
        <w:spacing w:before="156" w:after="217"/>
        <w:ind w:firstLine="1200"/>
        <w:rPr>
          <w:lang w:eastAsia="zh-TW"/>
        </w:rPr>
      </w:pPr>
      <w:bookmarkStart w:id="161" w:name="_Toc49259243"/>
      <w:bookmarkStart w:id="162" w:name="_Toc49265434"/>
      <w:r>
        <w:rPr>
          <w:rFonts w:hint="eastAsia"/>
          <w:lang w:eastAsia="zh-TW"/>
        </w:rPr>
        <w:t>己二、對境修止觀</w:t>
      </w:r>
      <w:bookmarkEnd w:id="161"/>
      <w:bookmarkEnd w:id="162"/>
    </w:p>
    <w:p w14:paraId="362FC1CC" w14:textId="2C3EA345" w:rsidR="00690836" w:rsidRPr="00C111C9" w:rsidRDefault="00690836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次，六根門中修止觀者：</w:t>
      </w:r>
    </w:p>
    <w:p w14:paraId="612A7491" w14:textId="7299848E" w:rsidR="00690836" w:rsidRPr="00C111C9" w:rsidRDefault="00690836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一</w:t>
      </w:r>
      <w:r w:rsidR="00695479" w:rsidRPr="00C111C9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眼見色時修止者：隨見色時，如水中月，無有定實。若見順情之色，不起貪愛；若見違情之色，不起瞋惱；若見非違非順之色，不起無明及諸亂想。是名修止。云何名眼見色時修觀？應作是念：</w:t>
      </w:r>
      <w:r w:rsidR="006C0C1A">
        <w:rPr>
          <w:rFonts w:ascii="宋体" w:eastAsia="方正新书宋_GBK" w:hAnsi="宋体" w:hint="eastAsia"/>
          <w:sz w:val="30"/>
          <w:szCs w:val="30"/>
          <w:lang w:eastAsia="zh-TW"/>
        </w:rPr>
        <w:t>「</w:t>
      </w:r>
      <w:r w:rsidR="006C0C1A" w:rsidRPr="00C111C9">
        <w:rPr>
          <w:rFonts w:ascii="宋体" w:eastAsia="方正新书宋_GBK" w:hAnsi="宋体" w:hint="eastAsia"/>
          <w:sz w:val="30"/>
          <w:szCs w:val="30"/>
          <w:lang w:eastAsia="zh-TW"/>
        </w:rPr>
        <w:t>隨有所見，即相空寂。所以者何？於彼根塵空明之中，各無所見，亦無分別；和合因緣，出生眼識，次生意識，即能分別種種諸色；因此則有一切煩惱善惡等法。</w:t>
      </w:r>
      <w:r w:rsidR="006C0C1A">
        <w:rPr>
          <w:rFonts w:ascii="宋体" w:eastAsia="方正新书宋_GBK" w:hAnsi="宋体" w:hint="eastAsia"/>
          <w:sz w:val="30"/>
          <w:szCs w:val="30"/>
          <w:lang w:eastAsia="zh-TW"/>
        </w:rPr>
        <w:t>」</w:t>
      </w: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即當反觀念色之心，不見相貌。當知見者及一切法，畢竟空寂。是名修觀。</w:t>
      </w:r>
    </w:p>
    <w:p w14:paraId="34C6C720" w14:textId="1F26B95F" w:rsidR="00690836" w:rsidRPr="00C111C9" w:rsidRDefault="00690836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二</w:t>
      </w:r>
      <w:r w:rsidR="00695479" w:rsidRPr="00C111C9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耳聞聲時修止者：隨所聞聲，即知聲如響相。若聞順情之聲，不起愛心；違情之聲，不起瞋心；非違非順之聲，不起分別心。是名修止。云何聞聲中修觀？應作是念：</w:t>
      </w:r>
      <w:r w:rsidR="006C0C1A">
        <w:rPr>
          <w:rFonts w:ascii="宋体" w:eastAsia="方正新书宋_GBK" w:hAnsi="宋体" w:hint="eastAsia"/>
          <w:sz w:val="30"/>
          <w:szCs w:val="30"/>
          <w:lang w:eastAsia="zh-TW"/>
        </w:rPr>
        <w:t>「</w:t>
      </w:r>
      <w:r w:rsidR="006C0C1A" w:rsidRPr="00C111C9">
        <w:rPr>
          <w:rFonts w:ascii="宋体" w:eastAsia="方正新书宋_GBK" w:hAnsi="宋体" w:hint="eastAsia"/>
          <w:sz w:val="30"/>
          <w:szCs w:val="30"/>
          <w:lang w:eastAsia="zh-TW"/>
        </w:rPr>
        <w:t>隨所聞聲，空無所有；但從根塵和合，生於耳識，次意識生，強起分別；因此即有一切煩惱善惡等法：故名聞聲。</w:t>
      </w:r>
      <w:r w:rsidR="006C0C1A">
        <w:rPr>
          <w:rFonts w:ascii="宋体" w:eastAsia="方正新书宋_GBK" w:hAnsi="宋体" w:hint="eastAsia"/>
          <w:sz w:val="30"/>
          <w:szCs w:val="30"/>
          <w:lang w:eastAsia="zh-TW"/>
        </w:rPr>
        <w:t>」</w:t>
      </w: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反觀聞聲之心，不見相貌。當知聞者及一切法，畢竟空寂。是名爲觀。</w:t>
      </w:r>
    </w:p>
    <w:p w14:paraId="48D1F868" w14:textId="31B60C6D" w:rsidR="00690836" w:rsidRPr="00C111C9" w:rsidRDefault="00690836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三</w:t>
      </w:r>
      <w:r w:rsidR="00695479" w:rsidRPr="00C111C9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鼻嗅香時修止者：隨所聞香，即知如焰不實。若聞順情之香，不起著心；違情之臭，不起瞋心；非違非順之香，不生亂念。是名修止。云何名聞香中修觀？應作是念：</w:t>
      </w:r>
      <w:r w:rsidR="006C0C1A">
        <w:rPr>
          <w:rFonts w:ascii="宋体" w:eastAsia="方正新书宋_GBK" w:hAnsi="宋体" w:hint="eastAsia"/>
          <w:sz w:val="30"/>
          <w:szCs w:val="30"/>
          <w:lang w:eastAsia="zh-TW"/>
        </w:rPr>
        <w:t>「</w:t>
      </w:r>
      <w:r w:rsidR="006C0C1A" w:rsidRPr="00C111C9">
        <w:rPr>
          <w:rFonts w:ascii="宋体" w:eastAsia="方正新书宋_GBK" w:hAnsi="宋体" w:hint="eastAsia"/>
          <w:sz w:val="30"/>
          <w:szCs w:val="30"/>
          <w:lang w:eastAsia="zh-TW"/>
        </w:rPr>
        <w:t>我今聞香，虛誑無實。所以者何？根塵合故，而生鼻識，次生意識，強取香相；因此則有一切煩惱善惡等法：故名聞香。</w:t>
      </w:r>
      <w:r w:rsidR="006C0C1A">
        <w:rPr>
          <w:rFonts w:ascii="宋体" w:eastAsia="方正新书宋_GBK" w:hAnsi="宋体" w:hint="eastAsia"/>
          <w:sz w:val="30"/>
          <w:szCs w:val="30"/>
          <w:lang w:eastAsia="zh-TW"/>
        </w:rPr>
        <w:t>」</w:t>
      </w: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反觀聞香之心，不見相貌。當知聞香及一切法，畢竟空寂。是名修觀。</w:t>
      </w:r>
    </w:p>
    <w:p w14:paraId="3A338932" w14:textId="00E26CBD" w:rsidR="00690836" w:rsidRPr="00C111C9" w:rsidRDefault="00690836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四</w:t>
      </w:r>
      <w:r w:rsidR="00695479" w:rsidRPr="00C111C9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舌受味時修止者：隨所受味，即知如於夢幻中得味。若得順情美味，不起貪著；違情惡味，不起瞋心；非違非順之味，不起分別意想。是名修止。云何名舌受味時修觀？應作是念：</w:t>
      </w:r>
      <w:r w:rsidR="006C0C1A">
        <w:rPr>
          <w:rFonts w:ascii="宋体" w:eastAsia="方正新书宋_GBK" w:hAnsi="宋体" w:hint="eastAsia"/>
          <w:sz w:val="30"/>
          <w:szCs w:val="30"/>
          <w:lang w:eastAsia="zh-TW"/>
        </w:rPr>
        <w:t>「</w:t>
      </w:r>
      <w:r w:rsidR="006C0C1A" w:rsidRPr="00C111C9">
        <w:rPr>
          <w:rFonts w:ascii="宋体" w:eastAsia="方正新书宋_GBK" w:hAnsi="宋体" w:hint="eastAsia"/>
          <w:sz w:val="30"/>
          <w:szCs w:val="30"/>
          <w:lang w:eastAsia="zh-TW"/>
        </w:rPr>
        <w:t>今所受味，實不可得。所以者何？內外六味，性無分別。因內舌根和合，則舌識生，次生意識，強取味相；因此則有一切煩惱善惡等法。</w:t>
      </w:r>
      <w:r w:rsidR="006C0C1A">
        <w:rPr>
          <w:rFonts w:ascii="宋体" w:eastAsia="方正新书宋_GBK" w:hAnsi="宋体" w:hint="eastAsia"/>
          <w:sz w:val="30"/>
          <w:szCs w:val="30"/>
          <w:lang w:eastAsia="zh-TW"/>
        </w:rPr>
        <w:t>」</w:t>
      </w: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反觀緣味之識，不見相貌。當知受味者及一切法，畢竟空寂。是名修觀。</w:t>
      </w:r>
    </w:p>
    <w:p w14:paraId="66230DB7" w14:textId="2826ABAC" w:rsidR="00690836" w:rsidRPr="00C111C9" w:rsidRDefault="00690836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五</w:t>
      </w:r>
      <w:r w:rsidR="00695479" w:rsidRPr="00C111C9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身受觸時修止者：隨所覺觸，即知如影，幻化不實。若受順情樂觸，不起貪著；若受違情苦觸，不起瞋惱；受非違非順之觸，不起憶想分別。是名修止。云何身受觸時修觀？應作是念：</w:t>
      </w:r>
      <w:r w:rsidR="006C0C1A">
        <w:rPr>
          <w:rFonts w:ascii="宋体" w:eastAsia="方正新书宋_GBK" w:hAnsi="宋体" w:hint="eastAsia"/>
          <w:sz w:val="30"/>
          <w:szCs w:val="30"/>
          <w:lang w:eastAsia="zh-TW"/>
        </w:rPr>
        <w:t>「</w:t>
      </w:r>
      <w:r w:rsidR="006C0C1A" w:rsidRPr="00C111C9">
        <w:rPr>
          <w:rFonts w:ascii="宋体" w:eastAsia="方正新书宋_GBK" w:hAnsi="宋体" w:hint="eastAsia"/>
          <w:sz w:val="30"/>
          <w:szCs w:val="30"/>
          <w:lang w:eastAsia="zh-TW"/>
        </w:rPr>
        <w:t>輕重、冷暖、澁滑等法，名之爲觸；頭等六分，名之爲身：觸性虛假，身亦不實。和合因緣，即生身識，次生意識，憶想分別苦樂等相，故名受觸。</w:t>
      </w:r>
      <w:r w:rsidR="006C0C1A">
        <w:rPr>
          <w:rFonts w:ascii="宋体" w:eastAsia="方正新书宋_GBK" w:hAnsi="宋体" w:hint="eastAsia"/>
          <w:sz w:val="30"/>
          <w:szCs w:val="30"/>
          <w:lang w:eastAsia="zh-TW"/>
        </w:rPr>
        <w:t>」</w:t>
      </w: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反觀緣觸之心，不見相貌。當知受觸者及一切法，畢竟空寂。是名修觀。</w:t>
      </w:r>
    </w:p>
    <w:p w14:paraId="69D21B6A" w14:textId="023450A4" w:rsidR="00690836" w:rsidRPr="00C111C9" w:rsidRDefault="00690836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六</w:t>
      </w:r>
      <w:r w:rsidR="00695479" w:rsidRPr="00C111C9">
        <w:rPr>
          <w:rFonts w:ascii="宋体" w:eastAsia="方正新书宋_GBK" w:hAnsi="宋体" w:hint="eastAsia"/>
          <w:sz w:val="30"/>
          <w:szCs w:val="30"/>
          <w:lang w:eastAsia="zh-TW"/>
        </w:rPr>
        <w:t>、</w:t>
      </w: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意知法中修止觀相，如初坐中已明訖。</w:t>
      </w:r>
    </w:p>
    <w:p w14:paraId="3C72ADF7" w14:textId="528B8812" w:rsidR="00690836" w:rsidRDefault="00690836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自上依六根修止觀相，隨所意用而用之，一一具上五番之意，是中已廣分別，今不重辨。</w:t>
      </w:r>
    </w:p>
    <w:p w14:paraId="0A6214B2" w14:textId="373FB670" w:rsidR="005B2BE3" w:rsidRDefault="005B2BE3" w:rsidP="005B2BE3">
      <w:pPr>
        <w:pStyle w:val="5"/>
        <w:spacing w:before="156" w:after="217"/>
        <w:ind w:firstLine="960"/>
        <w:rPr>
          <w:lang w:eastAsia="zh-TW"/>
        </w:rPr>
      </w:pPr>
      <w:bookmarkStart w:id="163" w:name="_Toc49259244"/>
      <w:bookmarkStart w:id="164" w:name="_Toc49265435"/>
      <w:r>
        <w:rPr>
          <w:rFonts w:hint="eastAsia"/>
          <w:lang w:eastAsia="zh-TW"/>
        </w:rPr>
        <w:t>戊三、結示勸修</w:t>
      </w:r>
      <w:bookmarkEnd w:id="163"/>
      <w:bookmarkEnd w:id="164"/>
    </w:p>
    <w:p w14:paraId="1688AB42" w14:textId="77777777" w:rsidR="00690836" w:rsidRPr="00C111C9" w:rsidRDefault="00690836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行者若能於行住坐臥、見聞覺知等一切處中修止觀者，當知是人真修摩訶衍道。如《大品經》云：佛告須菩提，若菩薩行時知行、坐時知坐，乃至服僧伽梨，視眴一心，出入禪定，當知是人名菩薩摩訶衍！復次，若人能如是一切處中修行大乘，是人則於世間最勝、最上、無與等者。《釋論》偈中說：</w:t>
      </w:r>
    </w:p>
    <w:p w14:paraId="12D77C3B" w14:textId="77777777" w:rsidR="006C0C1A" w:rsidRPr="00C111C9" w:rsidRDefault="006C0C1A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>
        <w:rPr>
          <w:rFonts w:ascii="宋体" w:eastAsia="方正新书宋_GBK" w:hAnsi="宋体" w:hint="eastAsia"/>
          <w:sz w:val="30"/>
          <w:szCs w:val="30"/>
          <w:lang w:eastAsia="zh-TW"/>
        </w:rPr>
        <w:t>「</w:t>
      </w: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閑坐林樹間，　　寂然滅諸惡，</w:t>
      </w:r>
    </w:p>
    <w:p w14:paraId="6FC5A96A" w14:textId="77777777" w:rsidR="006C0C1A" w:rsidRPr="00C111C9" w:rsidRDefault="006C0C1A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 xml:space="preserve">　憺怕得一心，　　斯樂非天樂。</w:t>
      </w:r>
    </w:p>
    <w:p w14:paraId="0D013A60" w14:textId="77777777" w:rsidR="006C0C1A" w:rsidRPr="00C111C9" w:rsidRDefault="006C0C1A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 xml:space="preserve">　人求世間利，　　名衣好床褥，</w:t>
      </w:r>
    </w:p>
    <w:p w14:paraId="032939E3" w14:textId="77777777" w:rsidR="006C0C1A" w:rsidRPr="00C111C9" w:rsidRDefault="006C0C1A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 xml:space="preserve">　斯樂非安隱，　　求利無厭足。</w:t>
      </w:r>
    </w:p>
    <w:p w14:paraId="5F9E781A" w14:textId="77777777" w:rsidR="006C0C1A" w:rsidRPr="00C111C9" w:rsidRDefault="006C0C1A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 xml:space="preserve">　衲衣在空閑，　　動止心常一，</w:t>
      </w:r>
    </w:p>
    <w:p w14:paraId="5D7277F4" w14:textId="77777777" w:rsidR="006C0C1A" w:rsidRPr="00C111C9" w:rsidRDefault="006C0C1A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 xml:space="preserve">　自以智慧明，　　觀諸法實相；</w:t>
      </w:r>
    </w:p>
    <w:p w14:paraId="0B70BBD0" w14:textId="77777777" w:rsidR="006C0C1A" w:rsidRPr="00C111C9" w:rsidRDefault="006C0C1A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 xml:space="preserve">　種種諸法中，　　皆以等觀入，</w:t>
      </w:r>
    </w:p>
    <w:p w14:paraId="45F4626B" w14:textId="7EE1CAD0" w:rsidR="00690836" w:rsidRPr="00C111C9" w:rsidRDefault="006C0C1A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 xml:space="preserve">　解慧心寂然，　　三界無倫匹。</w:t>
      </w:r>
      <w:r>
        <w:rPr>
          <w:rFonts w:ascii="宋体" w:eastAsia="方正新书宋_GBK" w:hAnsi="宋体" w:hint="eastAsia"/>
          <w:sz w:val="30"/>
          <w:szCs w:val="30"/>
          <w:lang w:eastAsia="zh-TW"/>
        </w:rPr>
        <w:t>」</w:t>
      </w:r>
    </w:p>
    <w:p w14:paraId="228698D4" w14:textId="77777777" w:rsidR="006458F2" w:rsidRDefault="006458F2">
      <w:pPr>
        <w:spacing w:before="156" w:after="156"/>
        <w:ind w:firstLine="602"/>
        <w:rPr>
          <w:rFonts w:ascii="宋体" w:eastAsia="方正新书宋_GBK" w:hAnsi="宋体"/>
          <w:sz w:val="30"/>
          <w:szCs w:val="30"/>
          <w:lang w:eastAsia="zh-TW"/>
        </w:rPr>
      </w:pPr>
      <w:r>
        <w:rPr>
          <w:rFonts w:ascii="宋体" w:eastAsia="方正新书宋_GBK" w:hAnsi="宋体"/>
          <w:b/>
          <w:bCs/>
          <w:sz w:val="30"/>
          <w:szCs w:val="30"/>
          <w:lang w:eastAsia="zh-TW"/>
        </w:rPr>
        <w:br w:type="page"/>
      </w:r>
    </w:p>
    <w:p w14:paraId="372AAFBF" w14:textId="6A2CB7E0" w:rsidR="00690836" w:rsidRPr="00690836" w:rsidRDefault="00690836" w:rsidP="006458F2">
      <w:pPr>
        <w:pStyle w:val="ab"/>
        <w:spacing w:before="468" w:after="156"/>
        <w:rPr>
          <w:lang w:eastAsia="zh-TW"/>
        </w:rPr>
      </w:pPr>
      <w:bookmarkStart w:id="165" w:name="_Toc49265436"/>
      <w:r w:rsidRPr="00690836">
        <w:rPr>
          <w:rFonts w:hint="eastAsia"/>
          <w:lang w:eastAsia="zh-TW"/>
        </w:rPr>
        <w:t>善根發第七</w:t>
      </w:r>
      <w:bookmarkEnd w:id="165"/>
    </w:p>
    <w:p w14:paraId="282A0ED4" w14:textId="63FB65CA" w:rsidR="005B2BE3" w:rsidRDefault="005B2BE3" w:rsidP="005B2BE3">
      <w:pPr>
        <w:pStyle w:val="3"/>
        <w:spacing w:before="156" w:after="217"/>
        <w:ind w:firstLine="480"/>
        <w:rPr>
          <w:lang w:eastAsia="zh-TW"/>
        </w:rPr>
      </w:pPr>
      <w:bookmarkStart w:id="166" w:name="_Toc49259245"/>
      <w:bookmarkStart w:id="167" w:name="_Toc49265437"/>
      <w:r>
        <w:rPr>
          <w:rFonts w:hint="eastAsia"/>
          <w:lang w:eastAsia="zh-TW"/>
        </w:rPr>
        <w:t>丙七、善根發相第七</w:t>
      </w:r>
      <w:r>
        <w:rPr>
          <w:lang w:eastAsia="zh-TW"/>
        </w:rPr>
        <w:t xml:space="preserve"> </w:t>
      </w:r>
      <w:r w:rsidRPr="009F5D42">
        <w:rPr>
          <w:vertAlign w:val="subscript"/>
          <w:lang w:eastAsia="zh-TW"/>
        </w:rPr>
        <w:t>分二</w:t>
      </w:r>
      <w:bookmarkEnd w:id="166"/>
      <w:bookmarkEnd w:id="167"/>
    </w:p>
    <w:p w14:paraId="70879C80" w14:textId="026CEEAC" w:rsidR="005B2BE3" w:rsidRDefault="005B2BE3" w:rsidP="005B2BE3">
      <w:pPr>
        <w:pStyle w:val="4"/>
        <w:spacing w:before="156" w:after="217"/>
        <w:ind w:firstLine="720"/>
        <w:rPr>
          <w:lang w:eastAsia="zh-TW"/>
        </w:rPr>
      </w:pPr>
      <w:bookmarkStart w:id="168" w:name="_Toc49259246"/>
      <w:bookmarkStart w:id="169" w:name="_Toc49265438"/>
      <w:r>
        <w:rPr>
          <w:rFonts w:hint="eastAsia"/>
          <w:lang w:eastAsia="zh-TW"/>
        </w:rPr>
        <w:t>丁一、總標善根發相之緣由</w:t>
      </w:r>
      <w:bookmarkEnd w:id="168"/>
      <w:bookmarkEnd w:id="169"/>
    </w:p>
    <w:p w14:paraId="7BA4F2D2" w14:textId="16A21F91" w:rsidR="00690836" w:rsidRPr="00C111C9" w:rsidRDefault="00690836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行者若能如是</w:t>
      </w:r>
      <w:r w:rsidR="006C0C1A">
        <w:rPr>
          <w:rFonts w:ascii="宋体" w:eastAsia="方正新书宋_GBK" w:hAnsi="宋体" w:hint="eastAsia"/>
          <w:sz w:val="30"/>
          <w:szCs w:val="30"/>
          <w:lang w:eastAsia="zh-TW"/>
        </w:rPr>
        <w:t>「</w:t>
      </w:r>
      <w:r w:rsidR="006C0C1A" w:rsidRPr="00C111C9">
        <w:rPr>
          <w:rFonts w:ascii="宋体" w:eastAsia="方正新书宋_GBK" w:hAnsi="宋体" w:hint="eastAsia"/>
          <w:sz w:val="30"/>
          <w:szCs w:val="30"/>
          <w:lang w:eastAsia="zh-TW"/>
        </w:rPr>
        <w:t>從假入空觀</w:t>
      </w:r>
      <w:r w:rsidR="006C0C1A">
        <w:rPr>
          <w:rFonts w:ascii="宋体" w:eastAsia="方正新书宋_GBK" w:hAnsi="宋体" w:hint="eastAsia"/>
          <w:sz w:val="30"/>
          <w:szCs w:val="30"/>
          <w:lang w:eastAsia="zh-TW"/>
        </w:rPr>
        <w:t>」</w:t>
      </w: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中善修止觀者，則於坐中身心明淨。爾時，當有種種善根開發，應須識知。</w:t>
      </w:r>
    </w:p>
    <w:p w14:paraId="02046A96" w14:textId="77777777" w:rsidR="00690836" w:rsidRPr="00C111C9" w:rsidRDefault="00690836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今略明善根發相，有二種不同：</w:t>
      </w:r>
    </w:p>
    <w:p w14:paraId="7E79BF8D" w14:textId="77777777" w:rsidR="00690836" w:rsidRPr="00C111C9" w:rsidRDefault="00690836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一、外善根發相。所謂布施、持戒、孝順父母尊長、供養三寶，及諸聽學等善根開發。此是外事，若非正修，與魔境相濫，今不分別。</w:t>
      </w:r>
    </w:p>
    <w:p w14:paraId="1FB673DF" w14:textId="77777777" w:rsidR="00690836" w:rsidRPr="00C111C9" w:rsidRDefault="00690836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二、內善根發相。所謂諸禪定法門善根開發，有三種意：</w:t>
      </w:r>
    </w:p>
    <w:p w14:paraId="3587EEEE" w14:textId="77777777" w:rsidR="00690836" w:rsidRPr="00C111C9" w:rsidRDefault="00690836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第一、明善根發相，有五種不同：</w:t>
      </w:r>
    </w:p>
    <w:p w14:paraId="3AE5EDCA" w14:textId="77777777" w:rsidR="00690836" w:rsidRPr="00C111C9" w:rsidRDefault="00690836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一、息道善根發相。行者善修止觀故，身心調適，妄念止息；因是自覺其心漸漸入定，發於欲界及未到地等定，身心泯然空寂，定心安隱；於此定中，都不見有身心相貌。於後或經一坐、二坐，乃至一日、二日，一月、二月，將息不得，不退不失。即於定中，忽覺身心運動，八觸而發者，所謂覺身痛、痒、冷、暖、輕、重、澁、滑等。當觸發時，身心安定，虛微悅豫，快樂清淨，不可爲喻。是爲知息道根本禪定善根發相。行者或於欲界未到地中，忽然覺息出入長短，遍身毛孔皆悉虛疏，即以心眼見身內三十六物，猶如開倉見諸麻豆等，心大驚喜，寂靜安快：是爲隨息特勝善根發相。</w:t>
      </w:r>
    </w:p>
    <w:p w14:paraId="21E0233E" w14:textId="6E1C081D" w:rsidR="00690836" w:rsidRPr="00C111C9" w:rsidRDefault="00690836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二、不淨觀善根發相。行者若於欲界未到地定，於此定中，身心虛寂，忽然見他男女身死，死已，膖</w:t>
      </w:r>
      <w:r w:rsidRPr="00C111C9">
        <w:rPr>
          <w:rFonts w:ascii="宋体" w:eastAsia="方正新书宋_GBK" w:hAnsi="宋体"/>
          <w:sz w:val="30"/>
          <w:szCs w:val="30"/>
          <w:lang w:eastAsia="zh-TW"/>
        </w:rPr>
        <w:t>脹，爛壞，蟲膿流出，見白骨狼藉，其心悲喜，厭患所愛：此爲九想善根發相。或於靜定之中，忽然見內身不淨，外身膖脹狼藉，自身白骨，從頭至足，節節相拄；見是事已，定心安隱，驚悟無常，厭患五欲，不著我人：此是背捨善根發相。或於定心中，見於內身及外身，一切飛禽走獸，衣服飲食，屋舍山林，皆悉不淨：此爲大不淨善根發相。</w:t>
      </w:r>
    </w:p>
    <w:p w14:paraId="2EB4D897" w14:textId="77777777" w:rsidR="00690836" w:rsidRPr="00C111C9" w:rsidRDefault="00690836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三、慈心善根發相。行者因修止觀故，若得欲界未到地定；於此定中，忽然發心慈念眾生，或緣親人得樂之相；即發深定，內心悅樂清淨，不可爲喻。中人、怨人，乃至十方五道眾生，亦復如是。從禪定起，其心悅樂，隨所見人，顏色常和。是爲慈心善根發相。悲、喜、捨心發相，類此可知也。</w:t>
      </w:r>
    </w:p>
    <w:p w14:paraId="6AE5F53D" w14:textId="77777777" w:rsidR="00690836" w:rsidRPr="00C111C9" w:rsidRDefault="00690836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四、因緣觀善根發相。行者因修止觀故，若得欲界未到地，身心靜定，忽然覺悟心生，推尋三世無明、行等諸因緣中，不見人我，即離斷常，破諸執見，得定安隱，解慧開發，心生法喜，不念世間之事。乃至五陰、十二處、十八界中分別亦如是。是爲因緣觀善根發相。</w:t>
      </w:r>
    </w:p>
    <w:p w14:paraId="12FE23F1" w14:textId="77777777" w:rsidR="00690836" w:rsidRPr="00C111C9" w:rsidRDefault="00690836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五、念佛善根發相。行者因修止觀故，若得欲界未到地定，身心空寂。忽然憶念諸佛功德相好不可思議；所有十力、無畏、不共、三昧、解脫等法不可思議；神通變化、無礙說法、廣利眾生，不可思議；如是等無量功德不可思議。作是念時，即發愛敬心生，三昧開發，身心快樂，清淨安隱，無諸惡相。從禪定起，身體輕利，自覺功德巍巍，人所愛敬。是爲念佛三昧善根發相。</w:t>
      </w:r>
    </w:p>
    <w:p w14:paraId="3AB594EA" w14:textId="04E78075" w:rsidR="00690836" w:rsidRPr="00C111C9" w:rsidRDefault="00690836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復次，行者因修止觀故，若得身心澄淨，或發無常、苦、空、無我、不淨、世間可厭、食不淨相、死、離、盡想，</w:t>
      </w:r>
      <w:r w:rsidRPr="00C111C9">
        <w:rPr>
          <w:rFonts w:ascii="宋体" w:eastAsia="方正新书宋_GBK" w:hAnsi="宋体"/>
          <w:sz w:val="30"/>
          <w:szCs w:val="30"/>
          <w:lang w:eastAsia="zh-TW"/>
        </w:rPr>
        <w:t>念佛、法、僧、戒、捨、天，念處、正勤、如意、根、力、覺、道，空、無相、無作，六度諸波羅蜜，神通變化等，一切法門發相，是中應廣分別。故經云：</w:t>
      </w:r>
      <w:r w:rsidR="006C0C1A">
        <w:rPr>
          <w:rFonts w:ascii="宋体" w:eastAsia="方正新书宋_GBK" w:hAnsi="宋体"/>
          <w:sz w:val="30"/>
          <w:szCs w:val="30"/>
          <w:lang w:eastAsia="zh-TW"/>
        </w:rPr>
        <w:t>「</w:t>
      </w:r>
      <w:r w:rsidR="006C0C1A" w:rsidRPr="00C111C9">
        <w:rPr>
          <w:rFonts w:ascii="宋体" w:eastAsia="方正新书宋_GBK" w:hAnsi="宋体"/>
          <w:sz w:val="30"/>
          <w:szCs w:val="30"/>
          <w:lang w:eastAsia="zh-TW"/>
        </w:rPr>
        <w:t>制心一處，無事不辦。</w:t>
      </w:r>
      <w:r w:rsidR="006C0C1A">
        <w:rPr>
          <w:rFonts w:ascii="宋体" w:eastAsia="方正新书宋_GBK" w:hAnsi="宋体"/>
          <w:sz w:val="30"/>
          <w:szCs w:val="30"/>
          <w:lang w:eastAsia="zh-TW"/>
        </w:rPr>
        <w:t>」</w:t>
      </w:r>
    </w:p>
    <w:p w14:paraId="631EAFF8" w14:textId="77777777" w:rsidR="00690836" w:rsidRPr="00C111C9" w:rsidRDefault="00690836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二、分別真僞者，有二：</w:t>
      </w:r>
    </w:p>
    <w:p w14:paraId="2B51AA91" w14:textId="77777777" w:rsidR="00690836" w:rsidRPr="00C111C9" w:rsidRDefault="00690836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一者，辨邪僞禪發相。行者若發如上諸禪時，隨因所發之法，或身搔動，或時身重如物鎮壓，或時身輕欲飛，或時如縛，或時逶迤垂熟，或時煎寒，或時壯熱，或見種種諸異境界，或時其心闇蔽，或時起諸惡覺，或時念外散亂諸雜善事，或時歡喜躁動，或時憂愁悲思，或時惡觸身毛驚竪，或時大樂昏醉；如是種種邪法，與禪俱發，名爲邪僞。此之邪定，若人愛著，即與九十五種鬼神法相應，多好失心顛狂。或時諸鬼神等，知人念著其法，即加勢力，令發諸邪定邪智，辯才神通，惑動世人。凡愚見者，謂得道果，皆悉信伏；而其內心顛倒，專行鬼法，惑亂世間。是人命終，永不值佛，還墮鬼神道中。若坐時多行惡法，即墮地獄。行者修止觀時，若證如是等禪，有此諸邪僞相，當即却之。云何却之？若知虛誑，正心不受不著，即當謝滅。應用正觀破之，即當滅矣！</w:t>
      </w:r>
    </w:p>
    <w:p w14:paraId="77093E9C" w14:textId="77777777" w:rsidR="00690836" w:rsidRPr="00C111C9" w:rsidRDefault="00690836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二者，辨真正禪發相。行者若於坐中發諸禪時，無有如上所說諸邪法等。隨一一禪發時，即覺與定相應，空明清淨，內心喜悅；憺然快樂，無有覆蓋；善心開發，信敬增長；智鑒分明，身心柔軟；微妙虛寂，厭患世間；無爲無欲，出入自在：是爲正禪發相。譬如與惡人共事，恒相觸惱；若與善人共事，久見其美：分別邪、正二種禪發之相，亦復如是。</w:t>
      </w:r>
    </w:p>
    <w:p w14:paraId="79B138C4" w14:textId="6B71810C" w:rsidR="006458F2" w:rsidRDefault="00690836" w:rsidP="006458F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Theme="majorHAnsi" w:eastAsia="楷体" w:hAnsiTheme="majorHAnsi" w:cstheme="majorBidi"/>
          <w:b/>
          <w:bCs/>
          <w:sz w:val="44"/>
          <w:szCs w:val="32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三、明用止觀長養諸善根者。若於坐中諸善根發時，應用止觀二法修令增進。若宜用止，則以止修之；若宜用觀，則以觀修之。具如前說，略示大意矣。</w:t>
      </w:r>
      <w:r w:rsidR="006458F2">
        <w:rPr>
          <w:lang w:eastAsia="zh-TW"/>
        </w:rPr>
        <w:br w:type="page"/>
      </w:r>
    </w:p>
    <w:p w14:paraId="57A9FB5E" w14:textId="4737C789" w:rsidR="00690836" w:rsidRPr="00690836" w:rsidRDefault="00690836" w:rsidP="006458F2">
      <w:pPr>
        <w:pStyle w:val="ab"/>
        <w:spacing w:before="468" w:after="156"/>
        <w:rPr>
          <w:lang w:eastAsia="zh-TW"/>
        </w:rPr>
      </w:pPr>
      <w:bookmarkStart w:id="170" w:name="_Toc49265439"/>
      <w:r w:rsidRPr="00690836">
        <w:rPr>
          <w:rFonts w:hint="eastAsia"/>
          <w:lang w:eastAsia="zh-TW"/>
        </w:rPr>
        <w:t>覺知魔事第八</w:t>
      </w:r>
      <w:bookmarkEnd w:id="170"/>
    </w:p>
    <w:p w14:paraId="73E15344" w14:textId="3D027B7A" w:rsidR="005B2BE3" w:rsidRDefault="005B2BE3" w:rsidP="005B2BE3">
      <w:pPr>
        <w:pStyle w:val="3"/>
        <w:spacing w:before="156" w:after="217"/>
        <w:ind w:firstLine="480"/>
        <w:rPr>
          <w:lang w:eastAsia="zh-TW"/>
        </w:rPr>
      </w:pPr>
      <w:bookmarkStart w:id="171" w:name="_Toc49259253"/>
      <w:bookmarkStart w:id="172" w:name="_Toc49265440"/>
      <w:r>
        <w:rPr>
          <w:rFonts w:hint="eastAsia"/>
          <w:lang w:eastAsia="zh-TW"/>
        </w:rPr>
        <w:t>丙八、覺知魔事第八</w:t>
      </w:r>
      <w:r>
        <w:rPr>
          <w:lang w:eastAsia="zh-TW"/>
        </w:rPr>
        <w:t xml:space="preserve"> </w:t>
      </w:r>
      <w:r w:rsidRPr="009F5D42">
        <w:rPr>
          <w:vertAlign w:val="subscript"/>
          <w:lang w:eastAsia="zh-TW"/>
        </w:rPr>
        <w:t>分三</w:t>
      </w:r>
      <w:bookmarkEnd w:id="171"/>
      <w:bookmarkEnd w:id="172"/>
    </w:p>
    <w:p w14:paraId="26444E04" w14:textId="09DD8AD3" w:rsidR="005B2BE3" w:rsidRDefault="005B2BE3" w:rsidP="005B2BE3">
      <w:pPr>
        <w:pStyle w:val="4"/>
        <w:spacing w:before="156" w:after="217"/>
        <w:ind w:firstLine="720"/>
        <w:rPr>
          <w:lang w:eastAsia="zh-TW"/>
        </w:rPr>
      </w:pPr>
      <w:bookmarkStart w:id="173" w:name="_Toc49259254"/>
      <w:bookmarkStart w:id="174" w:name="_Toc49265441"/>
      <w:r>
        <w:rPr>
          <w:rFonts w:hint="eastAsia"/>
          <w:lang w:eastAsia="zh-TW"/>
        </w:rPr>
        <w:t>丁一、總釋魔境</w:t>
      </w:r>
      <w:bookmarkEnd w:id="173"/>
      <w:bookmarkEnd w:id="174"/>
    </w:p>
    <w:p w14:paraId="2F1D17A5" w14:textId="25718768" w:rsidR="00690836" w:rsidRPr="00C111C9" w:rsidRDefault="00690836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梵音</w:t>
      </w:r>
      <w:r w:rsidR="006C0C1A">
        <w:rPr>
          <w:rFonts w:ascii="宋体" w:eastAsia="方正新书宋_GBK" w:hAnsi="宋体" w:hint="eastAsia"/>
          <w:sz w:val="30"/>
          <w:szCs w:val="30"/>
          <w:lang w:eastAsia="zh-TW"/>
        </w:rPr>
        <w:t>「</w:t>
      </w:r>
      <w:r w:rsidR="006C0C1A" w:rsidRPr="00C111C9">
        <w:rPr>
          <w:rFonts w:ascii="宋体" w:eastAsia="方正新书宋_GBK" w:hAnsi="宋体" w:hint="eastAsia"/>
          <w:sz w:val="30"/>
          <w:szCs w:val="30"/>
          <w:lang w:eastAsia="zh-TW"/>
        </w:rPr>
        <w:t>魔羅</w:t>
      </w:r>
      <w:r w:rsidR="006C0C1A">
        <w:rPr>
          <w:rFonts w:ascii="宋体" w:eastAsia="方正新书宋_GBK" w:hAnsi="宋体" w:hint="eastAsia"/>
          <w:sz w:val="30"/>
          <w:szCs w:val="30"/>
          <w:lang w:eastAsia="zh-TW"/>
        </w:rPr>
        <w:t>」</w:t>
      </w: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，秦言</w:t>
      </w:r>
      <w:r w:rsidR="006C0C1A">
        <w:rPr>
          <w:rFonts w:ascii="宋体" w:eastAsia="方正新书宋_GBK" w:hAnsi="宋体" w:hint="eastAsia"/>
          <w:sz w:val="30"/>
          <w:szCs w:val="30"/>
          <w:lang w:eastAsia="zh-TW"/>
        </w:rPr>
        <w:t>「</w:t>
      </w:r>
      <w:r w:rsidR="006C0C1A" w:rsidRPr="00C111C9">
        <w:rPr>
          <w:rFonts w:ascii="宋体" w:eastAsia="方正新书宋_GBK" w:hAnsi="宋体" w:hint="eastAsia"/>
          <w:sz w:val="30"/>
          <w:szCs w:val="30"/>
          <w:lang w:eastAsia="zh-TW"/>
        </w:rPr>
        <w:t>殺者</w:t>
      </w:r>
      <w:r w:rsidR="006C0C1A">
        <w:rPr>
          <w:rFonts w:ascii="宋体" w:eastAsia="方正新书宋_GBK" w:hAnsi="宋体" w:hint="eastAsia"/>
          <w:sz w:val="30"/>
          <w:szCs w:val="30"/>
          <w:lang w:eastAsia="zh-TW"/>
        </w:rPr>
        <w:t>」</w:t>
      </w: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，奪行人功德之財，殺行人智慧之命，是故名之爲惡。</w:t>
      </w:r>
      <w:r w:rsidR="006C0C1A">
        <w:rPr>
          <w:rFonts w:ascii="宋体" w:eastAsia="方正新书宋_GBK" w:hAnsi="宋体" w:hint="eastAsia"/>
          <w:sz w:val="30"/>
          <w:szCs w:val="30"/>
          <w:lang w:eastAsia="zh-TW"/>
        </w:rPr>
        <w:t>「</w:t>
      </w:r>
      <w:r w:rsidR="006C0C1A" w:rsidRPr="00C111C9">
        <w:rPr>
          <w:rFonts w:ascii="宋体" w:eastAsia="方正新书宋_GBK" w:hAnsi="宋体" w:hint="eastAsia"/>
          <w:sz w:val="30"/>
          <w:szCs w:val="30"/>
          <w:lang w:eastAsia="zh-TW"/>
        </w:rPr>
        <w:t>魔事</w:t>
      </w:r>
      <w:r w:rsidR="006C0C1A">
        <w:rPr>
          <w:rFonts w:ascii="宋体" w:eastAsia="方正新书宋_GBK" w:hAnsi="宋体" w:hint="eastAsia"/>
          <w:sz w:val="30"/>
          <w:szCs w:val="30"/>
          <w:lang w:eastAsia="zh-TW"/>
        </w:rPr>
        <w:t>」</w:t>
      </w: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者，如佛以功德智慧度脫眾生入涅槃爲事，魔常以破壞眾生善根令流轉生死爲事。</w:t>
      </w:r>
    </w:p>
    <w:p w14:paraId="0A20EE42" w14:textId="27410589" w:rsidR="00690836" w:rsidRDefault="00690836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若能安心正道，是故道高方知魔盛，仍須善識魔事，但有四種：一、煩惱魔；二、陰入界魔；三、死魔；四、鬼神魔。三種皆是世間之常事，及隨人自心所生，當須自心正除遣之，今不分別；鬼神魔相，此事須知，今當略說。</w:t>
      </w:r>
    </w:p>
    <w:p w14:paraId="7643550B" w14:textId="1E9A0770" w:rsidR="005B2BE3" w:rsidRDefault="005B2BE3" w:rsidP="005B2BE3">
      <w:pPr>
        <w:pStyle w:val="4"/>
        <w:spacing w:before="156" w:after="217"/>
        <w:ind w:firstLine="720"/>
        <w:rPr>
          <w:lang w:eastAsia="zh-TW"/>
        </w:rPr>
      </w:pPr>
      <w:bookmarkStart w:id="175" w:name="_Toc49259255"/>
      <w:bookmarkStart w:id="176" w:name="_Toc49265442"/>
      <w:r>
        <w:rPr>
          <w:rFonts w:hint="eastAsia"/>
          <w:lang w:eastAsia="zh-TW"/>
        </w:rPr>
        <w:t>丁二、別明魔相</w:t>
      </w:r>
      <w:bookmarkEnd w:id="175"/>
      <w:bookmarkEnd w:id="176"/>
    </w:p>
    <w:p w14:paraId="2C61213C" w14:textId="77777777" w:rsidR="00690836" w:rsidRPr="005B2BE3" w:rsidRDefault="00690836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鬼神魔有三種：</w:t>
      </w:r>
    </w:p>
    <w:p w14:paraId="2544CAAC" w14:textId="77777777" w:rsidR="00690836" w:rsidRPr="00C111C9" w:rsidRDefault="00690836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一者，精魅。十二時獸，變化作種種形色，或作少女、老宿之形，乃至可畏身等非一，惱惑行人。此諸精魅，欲惱行人，各當其時而來，善須別識：</w:t>
      </w:r>
    </w:p>
    <w:p w14:paraId="5B1FF416" w14:textId="77777777" w:rsidR="00690836" w:rsidRPr="00C111C9" w:rsidRDefault="00690836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若於寅時來者，必是虎獸等；</w:t>
      </w:r>
    </w:p>
    <w:p w14:paraId="73E3D465" w14:textId="77777777" w:rsidR="00690836" w:rsidRPr="00C111C9" w:rsidRDefault="00690836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若於卯時來者，必是兔、鹿等；</w:t>
      </w:r>
    </w:p>
    <w:p w14:paraId="06580FD2" w14:textId="77777777" w:rsidR="00690836" w:rsidRPr="00C111C9" w:rsidRDefault="00690836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若於辰時來者，必是龍、鼈等；</w:t>
      </w:r>
    </w:p>
    <w:p w14:paraId="7B6398C4" w14:textId="77777777" w:rsidR="00690836" w:rsidRPr="00C111C9" w:rsidRDefault="00690836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若於巳時來者，必是蛇、蟒等；</w:t>
      </w:r>
    </w:p>
    <w:p w14:paraId="36E8A139" w14:textId="77777777" w:rsidR="00690836" w:rsidRPr="00C111C9" w:rsidRDefault="00690836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若於午時來者，必是馬、驢、駝等；</w:t>
      </w:r>
    </w:p>
    <w:p w14:paraId="157DD1AA" w14:textId="77777777" w:rsidR="00690836" w:rsidRPr="00C111C9" w:rsidRDefault="00690836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若於未時來者，必是羊等；</w:t>
      </w:r>
    </w:p>
    <w:p w14:paraId="16E124F3" w14:textId="77777777" w:rsidR="00690836" w:rsidRPr="00C111C9" w:rsidRDefault="00690836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若於申時來者，必是猿猴等；</w:t>
      </w:r>
    </w:p>
    <w:p w14:paraId="56534EF9" w14:textId="77777777" w:rsidR="00690836" w:rsidRPr="00C111C9" w:rsidRDefault="00690836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若於酉時來者，必是鷄、烏等；</w:t>
      </w:r>
    </w:p>
    <w:p w14:paraId="55099859" w14:textId="77777777" w:rsidR="00690836" w:rsidRPr="00C111C9" w:rsidRDefault="00690836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若於戌時來者，必是狗、狼等；</w:t>
      </w:r>
    </w:p>
    <w:p w14:paraId="6C266BC4" w14:textId="77777777" w:rsidR="00690836" w:rsidRPr="00C111C9" w:rsidRDefault="00690836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若於亥時來者，必是猪等；</w:t>
      </w:r>
    </w:p>
    <w:p w14:paraId="19012B74" w14:textId="77777777" w:rsidR="00690836" w:rsidRPr="00C111C9" w:rsidRDefault="00690836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子時來者，必是鼠等；</w:t>
      </w:r>
    </w:p>
    <w:p w14:paraId="5CECAE52" w14:textId="77777777" w:rsidR="00690836" w:rsidRPr="00C111C9" w:rsidRDefault="00690836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丑時來者，必是牛等。</w:t>
      </w:r>
    </w:p>
    <w:p w14:paraId="7EE86DEE" w14:textId="77777777" w:rsidR="00690836" w:rsidRPr="00C111C9" w:rsidRDefault="00690836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行者若見常用此時來，即知其獸精，說其名字訶責，即當謝滅。</w:t>
      </w:r>
    </w:p>
    <w:p w14:paraId="35CE441D" w14:textId="0A69723C" w:rsidR="00690836" w:rsidRPr="00C111C9" w:rsidRDefault="00690836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二者，堆剔鬼。亦作種種惱觸行人——或如蟲蝎緣人頭面，鑽刺熠熠；或擊櫪</w:t>
      </w:r>
      <w:r w:rsidRPr="00C111C9">
        <w:rPr>
          <w:rFonts w:ascii="宋体" w:eastAsia="方正新书宋_GBK" w:hAnsi="宋体"/>
          <w:sz w:val="30"/>
          <w:szCs w:val="30"/>
          <w:lang w:eastAsia="zh-TW"/>
        </w:rPr>
        <w:t>人兩腋下；或乍抱持於人；或言說音聲喧閙；及作諸獸之形</w:t>
      </w:r>
      <w:r w:rsidRPr="00C111C9">
        <w:rPr>
          <w:rFonts w:ascii="宋体" w:eastAsia="方正新书宋_GBK" w:hAnsi="宋体"/>
          <w:sz w:val="30"/>
          <w:szCs w:val="30"/>
          <w:lang w:eastAsia="zh-TW"/>
        </w:rPr>
        <w:t>——</w:t>
      </w:r>
      <w:r w:rsidRPr="00C111C9">
        <w:rPr>
          <w:rFonts w:ascii="宋体" w:eastAsia="方正新书宋_GBK" w:hAnsi="宋体"/>
          <w:sz w:val="30"/>
          <w:szCs w:val="30"/>
          <w:lang w:eastAsia="zh-TW"/>
        </w:rPr>
        <w:t>異相非一，來惱行人。應即覺知，一心閉目，陰而罵之，作是言：</w:t>
      </w:r>
      <w:r w:rsidR="006C0C1A">
        <w:rPr>
          <w:rFonts w:ascii="宋体" w:eastAsia="方正新书宋_GBK" w:hAnsi="宋体"/>
          <w:sz w:val="30"/>
          <w:szCs w:val="30"/>
          <w:lang w:eastAsia="zh-TW"/>
        </w:rPr>
        <w:t>「</w:t>
      </w:r>
      <w:r w:rsidR="006C0C1A" w:rsidRPr="00C111C9">
        <w:rPr>
          <w:rFonts w:ascii="宋体" w:eastAsia="方正新书宋_GBK" w:hAnsi="宋体"/>
          <w:sz w:val="30"/>
          <w:szCs w:val="30"/>
          <w:lang w:eastAsia="zh-TW"/>
        </w:rPr>
        <w:t>我今識汝，汝是閻浮提中食火臭香偷臘吉支，邪見、喜破戒種。我今持戒，終不畏汝！</w:t>
      </w:r>
      <w:r w:rsidR="006C0C1A">
        <w:rPr>
          <w:rFonts w:ascii="宋体" w:eastAsia="方正新书宋_GBK" w:hAnsi="宋体"/>
          <w:sz w:val="30"/>
          <w:szCs w:val="30"/>
          <w:lang w:eastAsia="zh-TW"/>
        </w:rPr>
        <w:t>」</w:t>
      </w:r>
      <w:r w:rsidRPr="00C111C9">
        <w:rPr>
          <w:rFonts w:ascii="宋体" w:eastAsia="方正新书宋_GBK" w:hAnsi="宋体"/>
          <w:sz w:val="30"/>
          <w:szCs w:val="30"/>
          <w:lang w:eastAsia="zh-TW"/>
        </w:rPr>
        <w:t>若出家人，應誦戒本；若在家人，應誦三歸五戒等。鬼便却行，匍匐而去。如是若作種種留難惱人相貌，及餘斷除之法，並如《禪經》中廣說。</w:t>
      </w:r>
    </w:p>
    <w:p w14:paraId="4517E1BB" w14:textId="5F9870C3" w:rsidR="00690836" w:rsidRPr="00C111C9" w:rsidRDefault="00690836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三者，魔惱。是魔多化作三種五塵境界，相來破善心：一、作違情事，則可畏五塵，令人恐懼；二、作順情事，則可愛五塵，令人心著；三、非違非順事，則平等五塵，動亂行者。是故魔名</w:t>
      </w:r>
      <w:r w:rsidR="006C0C1A">
        <w:rPr>
          <w:rFonts w:ascii="宋体" w:eastAsia="方正新书宋_GBK" w:hAnsi="宋体" w:hint="eastAsia"/>
          <w:sz w:val="30"/>
          <w:szCs w:val="30"/>
          <w:lang w:eastAsia="zh-TW"/>
        </w:rPr>
        <w:t>「</w:t>
      </w:r>
      <w:r w:rsidR="006C0C1A" w:rsidRPr="00C111C9">
        <w:rPr>
          <w:rFonts w:ascii="宋体" w:eastAsia="方正新书宋_GBK" w:hAnsi="宋体" w:hint="eastAsia"/>
          <w:sz w:val="30"/>
          <w:szCs w:val="30"/>
          <w:lang w:eastAsia="zh-TW"/>
        </w:rPr>
        <w:t>殺者</w:t>
      </w:r>
      <w:r w:rsidR="006C0C1A">
        <w:rPr>
          <w:rFonts w:ascii="宋体" w:eastAsia="方正新书宋_GBK" w:hAnsi="宋体" w:hint="eastAsia"/>
          <w:sz w:val="30"/>
          <w:szCs w:val="30"/>
          <w:lang w:eastAsia="zh-TW"/>
        </w:rPr>
        <w:t>」</w:t>
      </w: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，亦名</w:t>
      </w:r>
      <w:r w:rsidR="006C0C1A">
        <w:rPr>
          <w:rFonts w:ascii="宋体" w:eastAsia="方正新书宋_GBK" w:hAnsi="宋体" w:hint="eastAsia"/>
          <w:sz w:val="30"/>
          <w:szCs w:val="30"/>
          <w:lang w:eastAsia="zh-TW"/>
        </w:rPr>
        <w:t>「</w:t>
      </w:r>
      <w:r w:rsidR="006C0C1A" w:rsidRPr="00C111C9">
        <w:rPr>
          <w:rFonts w:ascii="宋体" w:eastAsia="方正新书宋_GBK" w:hAnsi="宋体" w:hint="eastAsia"/>
          <w:sz w:val="30"/>
          <w:szCs w:val="30"/>
          <w:lang w:eastAsia="zh-TW"/>
        </w:rPr>
        <w:t>華箭</w:t>
      </w:r>
      <w:r w:rsidR="006C0C1A">
        <w:rPr>
          <w:rFonts w:ascii="宋体" w:eastAsia="方正新书宋_GBK" w:hAnsi="宋体" w:hint="eastAsia"/>
          <w:sz w:val="30"/>
          <w:szCs w:val="30"/>
          <w:lang w:eastAsia="zh-TW"/>
        </w:rPr>
        <w:t>」</w:t>
      </w: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，亦名</w:t>
      </w:r>
      <w:r w:rsidR="006C0C1A">
        <w:rPr>
          <w:rFonts w:ascii="宋体" w:eastAsia="方正新书宋_GBK" w:hAnsi="宋体" w:hint="eastAsia"/>
          <w:sz w:val="30"/>
          <w:szCs w:val="30"/>
          <w:lang w:eastAsia="zh-TW"/>
        </w:rPr>
        <w:t>「</w:t>
      </w:r>
      <w:r w:rsidR="006C0C1A" w:rsidRPr="00C111C9">
        <w:rPr>
          <w:rFonts w:ascii="宋体" w:eastAsia="方正新书宋_GBK" w:hAnsi="宋体" w:hint="eastAsia"/>
          <w:sz w:val="30"/>
          <w:szCs w:val="30"/>
          <w:lang w:eastAsia="zh-TW"/>
        </w:rPr>
        <w:t>五箭</w:t>
      </w:r>
      <w:r w:rsidR="006C0C1A">
        <w:rPr>
          <w:rFonts w:ascii="宋体" w:eastAsia="方正新书宋_GBK" w:hAnsi="宋体" w:hint="eastAsia"/>
          <w:sz w:val="30"/>
          <w:szCs w:val="30"/>
          <w:lang w:eastAsia="zh-TW"/>
        </w:rPr>
        <w:t>」</w:t>
      </w: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，射人五情故。</w:t>
      </w:r>
    </w:p>
    <w:p w14:paraId="403B8A91" w14:textId="77777777" w:rsidR="00690836" w:rsidRPr="00C111C9" w:rsidRDefault="00690836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名色中作種種境界，惑亂行人：作順情境者，或作父母、兄弟、諸佛形像，端正男女、可愛之境，令人心著；作違情境界者，或作虎、狼、師子、羅剎之形，種種可畏之像，來怖行人；作非違非順境者，則平常之事，動亂人心，令失禪定。故名爲魔。或作種種好惡之音聲，作種種香臭之氣，作種種好惡之味，作種種苦樂境界，來觸人身：皆是魔事。其相眾多，今不具說，舉要言之：若作種種五塵，惱亂於人，令失善法，起諸煩惱，皆是魔軍。以能破壞平等佛法，令起貪欲、憂愁、瞋恚、睡眠等諸障道法。如經偈中說：</w:t>
      </w:r>
    </w:p>
    <w:p w14:paraId="2ADDF3CF" w14:textId="77777777" w:rsidR="006C0C1A" w:rsidRPr="00C111C9" w:rsidRDefault="006C0C1A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>
        <w:rPr>
          <w:rFonts w:ascii="宋体" w:eastAsia="方正新书宋_GBK" w:hAnsi="宋体" w:hint="eastAsia"/>
          <w:sz w:val="30"/>
          <w:szCs w:val="30"/>
          <w:lang w:eastAsia="zh-TW"/>
        </w:rPr>
        <w:t>「</w:t>
      </w: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欲是汝初軍，　　憂愁爲第二，</w:t>
      </w:r>
    </w:p>
    <w:p w14:paraId="1FDF1555" w14:textId="77777777" w:rsidR="006C0C1A" w:rsidRPr="00C111C9" w:rsidRDefault="006C0C1A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 xml:space="preserve">　飢渴第三軍，　　渴愛爲第四，</w:t>
      </w:r>
    </w:p>
    <w:p w14:paraId="4C421C25" w14:textId="77777777" w:rsidR="006C0C1A" w:rsidRPr="00C111C9" w:rsidRDefault="006C0C1A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 xml:space="preserve">　睡眠第五軍，　　怖畏爲第六，</w:t>
      </w:r>
    </w:p>
    <w:p w14:paraId="1F3E8F1C" w14:textId="77777777" w:rsidR="006C0C1A" w:rsidRPr="00C111C9" w:rsidRDefault="006C0C1A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 xml:space="preserve">　疑悔第七軍，　　瞋恚爲第八，</w:t>
      </w:r>
    </w:p>
    <w:p w14:paraId="3E04EC94" w14:textId="77777777" w:rsidR="006C0C1A" w:rsidRPr="00C111C9" w:rsidRDefault="006C0C1A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 xml:space="preserve">　利養虛稱九，　　自高慢人十，</w:t>
      </w:r>
    </w:p>
    <w:p w14:paraId="5DF4C793" w14:textId="77777777" w:rsidR="006C0C1A" w:rsidRPr="00C111C9" w:rsidRDefault="006C0C1A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 xml:space="preserve">　如是等眾軍，　　壓沒出家人。</w:t>
      </w:r>
    </w:p>
    <w:p w14:paraId="12993C21" w14:textId="77777777" w:rsidR="006C0C1A" w:rsidRPr="00C111C9" w:rsidRDefault="006C0C1A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 xml:space="preserve">　我以禪智力，　　破汝此諸軍，</w:t>
      </w:r>
    </w:p>
    <w:p w14:paraId="01182373" w14:textId="1BA47CC8" w:rsidR="00690836" w:rsidRPr="00C111C9" w:rsidRDefault="006C0C1A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 xml:space="preserve">　得成佛道已，　　度脫一切人。</w:t>
      </w:r>
      <w:r>
        <w:rPr>
          <w:rFonts w:ascii="宋体" w:eastAsia="方正新书宋_GBK" w:hAnsi="宋体" w:hint="eastAsia"/>
          <w:sz w:val="30"/>
          <w:szCs w:val="30"/>
          <w:lang w:eastAsia="zh-TW"/>
        </w:rPr>
        <w:t>」</w:t>
      </w:r>
    </w:p>
    <w:p w14:paraId="007822A2" w14:textId="09F02F6D" w:rsidR="005B2BE3" w:rsidRDefault="005B2BE3" w:rsidP="005B2BE3">
      <w:pPr>
        <w:pStyle w:val="4"/>
        <w:spacing w:before="156" w:after="217"/>
        <w:ind w:firstLine="720"/>
        <w:rPr>
          <w:lang w:eastAsia="zh-TW"/>
        </w:rPr>
      </w:pPr>
      <w:bookmarkStart w:id="177" w:name="_Toc49259256"/>
      <w:bookmarkStart w:id="178" w:name="_Toc49265443"/>
      <w:r>
        <w:rPr>
          <w:rFonts w:hint="eastAsia"/>
          <w:lang w:eastAsia="zh-TW"/>
        </w:rPr>
        <w:t>丁三、除卻之法</w:t>
      </w:r>
      <w:bookmarkEnd w:id="177"/>
      <w:bookmarkEnd w:id="178"/>
    </w:p>
    <w:p w14:paraId="16149CBD" w14:textId="0DA44815" w:rsidR="00690836" w:rsidRPr="00C111C9" w:rsidRDefault="00690836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行者既覺知魔事，即當却之，却法有二：一者，修止却之。凡見一切外諸惡魔境，悉知虛誑，不憂不怖，亦不取不捨，妄計分別，息心寂然，彼自當滅。二者，修觀却之。若見如上所說種種魔境，用止不去；即當反觀能見之心，不見處所，彼何所惱？如是觀時，尋當滅謝。若遲遲不去，但當正心，勿生懼想，不惜軀命，正念不動。知魔界如即佛界如，若魔界如、佛界如，一如無二如。如是了知，則魔界無所捨，佛界無所取，佛法自當現前，魔境自然消滅。</w:t>
      </w:r>
    </w:p>
    <w:p w14:paraId="2FCDCDB6" w14:textId="77777777" w:rsidR="00690836" w:rsidRPr="00C111C9" w:rsidRDefault="00690836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復次，若見魔境不謝，不須生憂；若見滅謝，亦勿生喜。所以者何？未曾見有人坐禪見魔化作虎狼來食人，亦未曾見魔化作男女來爲夫婦。當其幻化，愚人不了，心生驚怖及起貪著；因是心亂，失定發狂，自致其患；皆是行人無智受患，非魔所爲。</w:t>
      </w:r>
    </w:p>
    <w:p w14:paraId="0559964D" w14:textId="77777777" w:rsidR="00690836" w:rsidRPr="00C111C9" w:rsidRDefault="00690836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若諸魔境惱亂行人，或經年月不去。但當端心，正念堅固，不惜身命，莫懷憂懼。當誦大乘方等諸經治魔呪，默念誦之，存念三寶。若出禪定，亦當誦呪自防，懺悔慚愧，及誦波羅提木叉。邪不干正，久久自滅。魔事眾多，說不可盡，善須識之。</w:t>
      </w:r>
    </w:p>
    <w:p w14:paraId="58E7B544" w14:textId="77777777" w:rsidR="00690836" w:rsidRPr="00C111C9" w:rsidRDefault="00690836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是故初心行人，必須親近善知識，爲有如此等難事。是魔入人心，能令行者心神狂亂，或喜、或憂，因是成患致死。或時令得諸邪禪定智慧神通陀羅尼，說法教化，人皆信伏，後即壞人出世善事，及破壞正法。如是等諸異非一，說不可盡。今略示其要，爲令行人於坐禪中，不妄受諸境界，取要言之：若欲遣邪歸正，當觀諸法實相，善修止觀，無邪不破。故《釋論》云：除諸法實相，其餘一切皆是魔事。如偈中說：</w:t>
      </w:r>
    </w:p>
    <w:p w14:paraId="49698E15" w14:textId="77777777" w:rsidR="006C0C1A" w:rsidRPr="00C111C9" w:rsidRDefault="006C0C1A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>
        <w:rPr>
          <w:rFonts w:ascii="宋体" w:eastAsia="方正新书宋_GBK" w:hAnsi="宋体" w:hint="eastAsia"/>
          <w:sz w:val="30"/>
          <w:szCs w:val="30"/>
          <w:lang w:eastAsia="zh-TW"/>
        </w:rPr>
        <w:t>「</w:t>
      </w: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若分別憶想，　　即是魔羅網；</w:t>
      </w:r>
    </w:p>
    <w:p w14:paraId="49468126" w14:textId="717C84C2" w:rsidR="00690836" w:rsidRPr="00C111C9" w:rsidRDefault="006C0C1A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 xml:space="preserve">　不動不分別，　　是則爲法印。</w:t>
      </w:r>
      <w:r>
        <w:rPr>
          <w:rFonts w:ascii="宋体" w:eastAsia="方正新书宋_GBK" w:hAnsi="宋体" w:hint="eastAsia"/>
          <w:sz w:val="30"/>
          <w:szCs w:val="30"/>
          <w:lang w:eastAsia="zh-TW"/>
        </w:rPr>
        <w:t>」</w:t>
      </w:r>
    </w:p>
    <w:p w14:paraId="06658AD3" w14:textId="77777777" w:rsidR="006458F2" w:rsidRDefault="006458F2">
      <w:pPr>
        <w:spacing w:before="156" w:after="156"/>
        <w:ind w:firstLine="602"/>
        <w:rPr>
          <w:rFonts w:ascii="宋体" w:eastAsia="方正新书宋_GBK" w:hAnsi="宋体"/>
          <w:sz w:val="30"/>
          <w:szCs w:val="30"/>
          <w:lang w:eastAsia="zh-TW"/>
        </w:rPr>
      </w:pPr>
      <w:r>
        <w:rPr>
          <w:rFonts w:ascii="宋体" w:eastAsia="方正新书宋_GBK" w:hAnsi="宋体"/>
          <w:b/>
          <w:bCs/>
          <w:sz w:val="30"/>
          <w:szCs w:val="30"/>
          <w:lang w:eastAsia="zh-TW"/>
        </w:rPr>
        <w:br w:type="page"/>
      </w:r>
    </w:p>
    <w:p w14:paraId="07D6FFB3" w14:textId="1F72B9EE" w:rsidR="00690836" w:rsidRPr="00690836" w:rsidRDefault="00690836" w:rsidP="006458F2">
      <w:pPr>
        <w:pStyle w:val="ab"/>
        <w:spacing w:before="468" w:after="156"/>
        <w:rPr>
          <w:lang w:eastAsia="zh-TW"/>
        </w:rPr>
      </w:pPr>
      <w:bookmarkStart w:id="179" w:name="_Toc49265444"/>
      <w:r w:rsidRPr="00690836">
        <w:rPr>
          <w:rFonts w:hint="eastAsia"/>
          <w:lang w:eastAsia="zh-TW"/>
        </w:rPr>
        <w:t>治病第九</w:t>
      </w:r>
      <w:bookmarkEnd w:id="179"/>
    </w:p>
    <w:p w14:paraId="14DABC8B" w14:textId="437231CA" w:rsidR="005B2BE3" w:rsidRDefault="005B2BE3" w:rsidP="005B2BE3">
      <w:pPr>
        <w:pStyle w:val="3"/>
        <w:spacing w:before="156" w:after="217"/>
        <w:ind w:firstLine="480"/>
        <w:rPr>
          <w:lang w:eastAsia="zh-TW"/>
        </w:rPr>
      </w:pPr>
      <w:bookmarkStart w:id="180" w:name="_Toc49259257"/>
      <w:bookmarkStart w:id="181" w:name="_Toc49265445"/>
      <w:r>
        <w:rPr>
          <w:rFonts w:hint="eastAsia"/>
          <w:lang w:eastAsia="zh-TW"/>
        </w:rPr>
        <w:t>丙九、治病第九</w:t>
      </w:r>
      <w:r>
        <w:rPr>
          <w:lang w:eastAsia="zh-TW"/>
        </w:rPr>
        <w:t xml:space="preserve"> </w:t>
      </w:r>
      <w:r w:rsidRPr="009F5D42">
        <w:rPr>
          <w:vertAlign w:val="subscript"/>
          <w:lang w:eastAsia="zh-TW"/>
        </w:rPr>
        <w:t>分三</w:t>
      </w:r>
      <w:bookmarkEnd w:id="180"/>
      <w:bookmarkEnd w:id="181"/>
    </w:p>
    <w:p w14:paraId="267FCBA8" w14:textId="27674940" w:rsidR="005B2BE3" w:rsidRDefault="005B2BE3" w:rsidP="005B2BE3">
      <w:pPr>
        <w:pStyle w:val="4"/>
        <w:spacing w:before="156" w:after="217"/>
        <w:ind w:firstLine="720"/>
        <w:rPr>
          <w:lang w:eastAsia="zh-TW"/>
        </w:rPr>
      </w:pPr>
      <w:bookmarkStart w:id="182" w:name="_Toc49259258"/>
      <w:bookmarkStart w:id="183" w:name="_Toc49265446"/>
      <w:r>
        <w:rPr>
          <w:rFonts w:hint="eastAsia"/>
          <w:lang w:eastAsia="zh-TW"/>
        </w:rPr>
        <w:t>丁一、明發病之源</w:t>
      </w:r>
      <w:bookmarkEnd w:id="182"/>
      <w:bookmarkEnd w:id="183"/>
    </w:p>
    <w:p w14:paraId="5E1C3A96" w14:textId="2C3D8FAD" w:rsidR="00690836" w:rsidRPr="00C111C9" w:rsidRDefault="00690836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行者安心修道：或四大有病，因今用觀，心息鼓擊，發動本病；或時不能善調適身、心、息三事，內外有所違犯，故有病患。夫坐禪之法：若能善用心者，則四百四病自然除差；若用心失所，則四百四病因之發生。是故若自行化他，應當善識病源，善知坐中內心治病方法。一旦動病，非唯行道有障，則大命慮失。</w:t>
      </w:r>
    </w:p>
    <w:p w14:paraId="3C08AA6F" w14:textId="6B7A310D" w:rsidR="005B2BE3" w:rsidRDefault="005B2BE3" w:rsidP="005B2BE3">
      <w:pPr>
        <w:pStyle w:val="4"/>
        <w:spacing w:before="156" w:after="217"/>
        <w:ind w:firstLine="720"/>
        <w:rPr>
          <w:lang w:eastAsia="zh-TW"/>
        </w:rPr>
      </w:pPr>
      <w:bookmarkStart w:id="184" w:name="_Toc49259259"/>
      <w:bookmarkStart w:id="185" w:name="_Toc49265447"/>
      <w:r>
        <w:rPr>
          <w:rFonts w:hint="eastAsia"/>
          <w:lang w:eastAsia="zh-TW"/>
        </w:rPr>
        <w:t>丁二、明發病之相</w:t>
      </w:r>
      <w:r>
        <w:rPr>
          <w:lang w:eastAsia="zh-TW"/>
        </w:rPr>
        <w:t xml:space="preserve"> </w:t>
      </w:r>
      <w:r w:rsidRPr="009F5D42">
        <w:rPr>
          <w:vertAlign w:val="subscript"/>
          <w:lang w:eastAsia="zh-TW"/>
        </w:rPr>
        <w:t>分二</w:t>
      </w:r>
      <w:bookmarkEnd w:id="184"/>
      <w:bookmarkEnd w:id="185"/>
    </w:p>
    <w:p w14:paraId="337F426F" w14:textId="7716AA0D" w:rsidR="005B2BE3" w:rsidRDefault="005B2BE3" w:rsidP="005B2BE3">
      <w:pPr>
        <w:pStyle w:val="5"/>
        <w:spacing w:before="156" w:after="217"/>
        <w:ind w:firstLine="960"/>
        <w:rPr>
          <w:lang w:eastAsia="zh-TW"/>
        </w:rPr>
      </w:pPr>
      <w:bookmarkStart w:id="186" w:name="_Toc49259260"/>
      <w:bookmarkStart w:id="187" w:name="_Toc49265448"/>
      <w:r>
        <w:rPr>
          <w:rFonts w:hint="eastAsia"/>
          <w:lang w:eastAsia="zh-TW"/>
        </w:rPr>
        <w:t>戊一、四大五臟生患</w:t>
      </w:r>
      <w:bookmarkEnd w:id="186"/>
      <w:bookmarkEnd w:id="187"/>
    </w:p>
    <w:p w14:paraId="7C006E0C" w14:textId="35D8F281" w:rsidR="00690836" w:rsidRPr="00C111C9" w:rsidRDefault="00690836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今明治病法中有二意：一、明病發相；二、明治病方法。</w:t>
      </w:r>
    </w:p>
    <w:p w14:paraId="378AAF3B" w14:textId="77777777" w:rsidR="00690836" w:rsidRPr="00C111C9" w:rsidRDefault="00690836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一、明病發相者。病發雖復多途，略出不過二種：</w:t>
      </w:r>
    </w:p>
    <w:p w14:paraId="5E71416C" w14:textId="6D3E7D2A" w:rsidR="00690836" w:rsidRPr="00C111C9" w:rsidRDefault="00690836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一者、四大增損病相。若地大增者，則腫結沈重，身體枯瘠，如是等百一患生。若水大增者，則痰陰脹滿，食飲不消，腹痛下痢等百一患生。若火大增者，即煎寒壯熱，支節皆痛，口氣，大小便利不通等百一患生。若風大增者，則身體虛懸，戰掉疼痛，肺悶脹急，嘔逆氣急，如是等百一患生。故經云：</w:t>
      </w:r>
      <w:r w:rsidR="006C0C1A">
        <w:rPr>
          <w:rFonts w:ascii="宋体" w:eastAsia="方正新书宋_GBK" w:hAnsi="宋体" w:hint="eastAsia"/>
          <w:sz w:val="30"/>
          <w:szCs w:val="30"/>
          <w:lang w:eastAsia="zh-TW"/>
        </w:rPr>
        <w:t>「</w:t>
      </w:r>
      <w:r w:rsidR="006C0C1A" w:rsidRPr="00C111C9">
        <w:rPr>
          <w:rFonts w:ascii="宋体" w:eastAsia="方正新书宋_GBK" w:hAnsi="宋体" w:hint="eastAsia"/>
          <w:sz w:val="30"/>
          <w:szCs w:val="30"/>
          <w:lang w:eastAsia="zh-TW"/>
        </w:rPr>
        <w:t>一大不調，百一病起；四大不調，四百四病一時俱動。</w:t>
      </w:r>
      <w:r w:rsidR="006C0C1A">
        <w:rPr>
          <w:rFonts w:ascii="宋体" w:eastAsia="方正新书宋_GBK" w:hAnsi="宋体" w:hint="eastAsia"/>
          <w:sz w:val="30"/>
          <w:szCs w:val="30"/>
          <w:lang w:eastAsia="zh-TW"/>
        </w:rPr>
        <w:t>」</w:t>
      </w: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四大病發，各有相貌，當於坐時及夢中察之。</w:t>
      </w:r>
    </w:p>
    <w:p w14:paraId="39E7C804" w14:textId="77777777" w:rsidR="00690836" w:rsidRPr="00C111C9" w:rsidRDefault="00690836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二者，五藏生患之相。從心生患者，身體寒熱，及頭痛、口燥等，心主口故。從肺生患者，身體脹滿，四支煩疼，心悶、鼻塞等，肺主鼻故。從肝生患者，多無喜心，憂愁不樂，悲思瞋恚，頭痛、眼闇、昏悶等，肝主眼故。從脾生患者，身體面上，遊風遍身，</w:t>
      </w:r>
      <w:r w:rsidRPr="00C111C9">
        <w:rPr>
          <w:rFonts w:ascii="宋体" w:eastAsia="宋体" w:hAnsi="宋体" w:cs="宋体" w:hint="eastAsia"/>
          <w:sz w:val="30"/>
          <w:szCs w:val="30"/>
          <w:lang w:eastAsia="zh-TW"/>
        </w:rPr>
        <w:t>㿇</w:t>
      </w:r>
      <w:r w:rsidRPr="00C111C9">
        <w:rPr>
          <w:rFonts w:ascii="方正新书宋_GBK" w:eastAsia="方正新书宋_GBK" w:hAnsi="方正新书宋_GBK" w:cs="方正新书宋_GBK" w:hint="eastAsia"/>
          <w:sz w:val="30"/>
          <w:szCs w:val="30"/>
          <w:lang w:eastAsia="zh-TW"/>
        </w:rPr>
        <w:t>痒疼痛，飲食失味等，脾主舌故。從腎生患者，咽喉曀塞、腹脹耳聾等，腎主耳故。五藏生病眾多，各有其相，當於坐時及夢中察之可知。</w:t>
      </w:r>
    </w:p>
    <w:p w14:paraId="0BF11DFE" w14:textId="2148E919" w:rsidR="00690836" w:rsidRDefault="00690836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如是四大、五藏病患，因起非一，病相眾多，不可具說。行者若欲修止觀法門，脫有患生，應當善知因起。此二種病，通因內外發動：若外傷寒冷風熱，飲食不消，而病從二處發者，當知因外發動；若由用心不調，觀行違僻，或因定法發時，不知取與，而致此二處患生，此因內發病相。</w:t>
      </w:r>
    </w:p>
    <w:p w14:paraId="2F796D0B" w14:textId="30E6B101" w:rsidR="005B2BE3" w:rsidRDefault="005B2BE3" w:rsidP="005B2BE3">
      <w:pPr>
        <w:pStyle w:val="5"/>
        <w:spacing w:before="156" w:after="217"/>
        <w:ind w:firstLine="960"/>
        <w:rPr>
          <w:lang w:eastAsia="zh-TW"/>
        </w:rPr>
      </w:pPr>
      <w:bookmarkStart w:id="188" w:name="_Toc49259261"/>
      <w:bookmarkStart w:id="189" w:name="_Toc49265449"/>
      <w:r>
        <w:rPr>
          <w:rFonts w:hint="eastAsia"/>
          <w:lang w:eastAsia="zh-TW"/>
        </w:rPr>
        <w:t>戊二、鬼神業報得病</w:t>
      </w:r>
      <w:bookmarkEnd w:id="188"/>
      <w:bookmarkEnd w:id="189"/>
    </w:p>
    <w:p w14:paraId="3C185943" w14:textId="12042A11" w:rsidR="00690836" w:rsidRDefault="00690836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復次，有三種得病因緣不同：一者，四大五藏增損得病，如前說；二者，鬼神所作得病；三者，業報得病。如是等病：初得即治，甚易得差；若經久則病成，身羸病結，治之難愈。</w:t>
      </w:r>
    </w:p>
    <w:p w14:paraId="40C99B6B" w14:textId="719A8D60" w:rsidR="005B2BE3" w:rsidRDefault="005B2BE3" w:rsidP="005B2BE3">
      <w:pPr>
        <w:pStyle w:val="4"/>
        <w:spacing w:before="156" w:after="217"/>
        <w:ind w:firstLine="720"/>
        <w:rPr>
          <w:lang w:eastAsia="zh-TW"/>
        </w:rPr>
      </w:pPr>
      <w:bookmarkStart w:id="190" w:name="_Toc49259262"/>
      <w:bookmarkStart w:id="191" w:name="_Toc49265450"/>
      <w:r>
        <w:rPr>
          <w:rFonts w:hint="eastAsia"/>
          <w:lang w:eastAsia="zh-TW"/>
        </w:rPr>
        <w:t>丁三、明治病方法</w:t>
      </w:r>
      <w:r>
        <w:rPr>
          <w:lang w:eastAsia="zh-TW"/>
        </w:rPr>
        <w:t xml:space="preserve"> </w:t>
      </w:r>
      <w:r w:rsidRPr="00C33563">
        <w:rPr>
          <w:vertAlign w:val="subscript"/>
          <w:lang w:eastAsia="zh-TW"/>
        </w:rPr>
        <w:t>分三</w:t>
      </w:r>
      <w:bookmarkEnd w:id="190"/>
      <w:bookmarkEnd w:id="191"/>
    </w:p>
    <w:p w14:paraId="115C3323" w14:textId="4554E1FE" w:rsidR="005B2BE3" w:rsidRDefault="005B2BE3" w:rsidP="005B2BE3">
      <w:pPr>
        <w:pStyle w:val="5"/>
        <w:spacing w:before="156" w:after="217"/>
        <w:ind w:firstLine="960"/>
        <w:rPr>
          <w:lang w:eastAsia="zh-TW"/>
        </w:rPr>
      </w:pPr>
      <w:bookmarkStart w:id="192" w:name="_Toc49259263"/>
      <w:bookmarkStart w:id="193" w:name="_Toc49265451"/>
      <w:r>
        <w:rPr>
          <w:rFonts w:hint="eastAsia"/>
          <w:lang w:eastAsia="zh-TW"/>
        </w:rPr>
        <w:t>戊一、四大五臟病治法</w:t>
      </w:r>
      <w:r>
        <w:rPr>
          <w:lang w:eastAsia="zh-TW"/>
        </w:rPr>
        <w:t xml:space="preserve"> </w:t>
      </w:r>
      <w:r w:rsidRPr="00C33563">
        <w:rPr>
          <w:vertAlign w:val="subscript"/>
          <w:lang w:eastAsia="zh-TW"/>
        </w:rPr>
        <w:t>分二</w:t>
      </w:r>
      <w:bookmarkEnd w:id="192"/>
      <w:bookmarkEnd w:id="193"/>
    </w:p>
    <w:p w14:paraId="19228256" w14:textId="17E1C381" w:rsidR="005B2BE3" w:rsidRDefault="005B2BE3" w:rsidP="005B2BE3">
      <w:pPr>
        <w:pStyle w:val="6"/>
        <w:spacing w:before="156" w:after="217"/>
        <w:ind w:firstLine="1200"/>
      </w:pPr>
      <w:bookmarkStart w:id="194" w:name="_Toc49259264"/>
      <w:bookmarkStart w:id="195" w:name="_Toc49265452"/>
      <w:r>
        <w:rPr>
          <w:rFonts w:hint="eastAsia"/>
        </w:rPr>
        <w:t>己一、</w:t>
      </w:r>
      <w:proofErr w:type="gramStart"/>
      <w:r>
        <w:rPr>
          <w:rFonts w:hint="eastAsia"/>
        </w:rPr>
        <w:t>明修止治病</w:t>
      </w:r>
      <w:bookmarkEnd w:id="194"/>
      <w:bookmarkEnd w:id="195"/>
      <w:proofErr w:type="gramEnd"/>
    </w:p>
    <w:p w14:paraId="0D253DD4" w14:textId="77777777" w:rsidR="00690836" w:rsidRPr="00C111C9" w:rsidRDefault="00690836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二、明治病方法者。既深知病源起發，當作方法治之。治病之法，乃有多途，舉要言之，不出止觀二種方便。</w:t>
      </w:r>
    </w:p>
    <w:p w14:paraId="68C1A35D" w14:textId="7A314E76" w:rsidR="00690836" w:rsidRDefault="00690836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云何用止治病相？有師言：</w:t>
      </w:r>
      <w:r w:rsidR="006C0C1A">
        <w:rPr>
          <w:rFonts w:ascii="宋体" w:eastAsia="方正新书宋_GBK" w:hAnsi="宋体" w:hint="eastAsia"/>
          <w:sz w:val="30"/>
          <w:szCs w:val="30"/>
          <w:lang w:eastAsia="zh-TW"/>
        </w:rPr>
        <w:t>「</w:t>
      </w:r>
      <w:r w:rsidR="006C0C1A" w:rsidRPr="00C111C9">
        <w:rPr>
          <w:rFonts w:ascii="宋体" w:eastAsia="方正新书宋_GBK" w:hAnsi="宋体" w:hint="eastAsia"/>
          <w:sz w:val="30"/>
          <w:szCs w:val="30"/>
          <w:lang w:eastAsia="zh-TW"/>
        </w:rPr>
        <w:t>但安心止在病處，即能治病。所以者何？心是一期果報之主，譬如王有所至處，群賊迸散。</w:t>
      </w:r>
      <w:r w:rsidR="006C0C1A">
        <w:rPr>
          <w:rFonts w:ascii="宋体" w:eastAsia="方正新书宋_GBK" w:hAnsi="宋体" w:hint="eastAsia"/>
          <w:sz w:val="30"/>
          <w:szCs w:val="30"/>
          <w:lang w:eastAsia="zh-TW"/>
        </w:rPr>
        <w:t>」</w:t>
      </w: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次有師言：</w:t>
      </w:r>
      <w:r w:rsidR="006C0C1A">
        <w:rPr>
          <w:rFonts w:ascii="宋体" w:eastAsia="方正新书宋_GBK" w:hAnsi="宋体" w:hint="eastAsia"/>
          <w:sz w:val="30"/>
          <w:szCs w:val="30"/>
          <w:lang w:eastAsia="zh-TW"/>
        </w:rPr>
        <w:t>「</w:t>
      </w:r>
      <w:r w:rsidR="006C0C1A" w:rsidRPr="00C111C9">
        <w:rPr>
          <w:rFonts w:ascii="宋体" w:eastAsia="方正新书宋_GBK" w:hAnsi="宋体" w:hint="eastAsia"/>
          <w:sz w:val="30"/>
          <w:szCs w:val="30"/>
          <w:lang w:eastAsia="zh-TW"/>
        </w:rPr>
        <w:t>臍下一寸名</w:t>
      </w:r>
      <w:r w:rsidR="006C0C1A">
        <w:rPr>
          <w:rFonts w:ascii="宋体" w:eastAsia="方正新书宋_GBK" w:hAnsi="宋体" w:hint="eastAsia"/>
          <w:sz w:val="30"/>
          <w:szCs w:val="30"/>
          <w:lang w:eastAsia="zh-TW"/>
        </w:rPr>
        <w:t>『</w:t>
      </w:r>
      <w:r w:rsidR="006C0C1A" w:rsidRPr="00C111C9">
        <w:rPr>
          <w:rFonts w:ascii="宋体" w:eastAsia="方正新书宋_GBK" w:hAnsi="宋体" w:hint="eastAsia"/>
          <w:sz w:val="30"/>
          <w:szCs w:val="30"/>
          <w:lang w:eastAsia="zh-TW"/>
        </w:rPr>
        <w:t>憂陀那</w:t>
      </w:r>
      <w:r w:rsidR="006C0C1A">
        <w:rPr>
          <w:rFonts w:ascii="宋体" w:eastAsia="方正新书宋_GBK" w:hAnsi="宋体" w:hint="eastAsia"/>
          <w:sz w:val="30"/>
          <w:szCs w:val="30"/>
          <w:lang w:eastAsia="zh-TW"/>
        </w:rPr>
        <w:t>』</w:t>
      </w:r>
      <w:r w:rsidR="006C0C1A" w:rsidRPr="00C111C9">
        <w:rPr>
          <w:rFonts w:ascii="宋体" w:eastAsia="方正新书宋_GBK" w:hAnsi="宋体" w:hint="eastAsia"/>
          <w:sz w:val="30"/>
          <w:szCs w:val="30"/>
          <w:lang w:eastAsia="zh-TW"/>
        </w:rPr>
        <w:t>，此云</w:t>
      </w:r>
      <w:r w:rsidR="006C0C1A">
        <w:rPr>
          <w:rFonts w:ascii="宋体" w:eastAsia="方正新书宋_GBK" w:hAnsi="宋体" w:hint="eastAsia"/>
          <w:sz w:val="30"/>
          <w:szCs w:val="30"/>
          <w:lang w:eastAsia="zh-TW"/>
        </w:rPr>
        <w:t>『</w:t>
      </w:r>
      <w:r w:rsidR="006C0C1A" w:rsidRPr="00C111C9">
        <w:rPr>
          <w:rFonts w:ascii="宋体" w:eastAsia="方正新书宋_GBK" w:hAnsi="宋体" w:hint="eastAsia"/>
          <w:sz w:val="30"/>
          <w:szCs w:val="30"/>
          <w:lang w:eastAsia="zh-TW"/>
        </w:rPr>
        <w:t>丹田</w:t>
      </w:r>
      <w:r w:rsidR="006C0C1A">
        <w:rPr>
          <w:rFonts w:ascii="宋体" w:eastAsia="方正新书宋_GBK" w:hAnsi="宋体" w:hint="eastAsia"/>
          <w:sz w:val="30"/>
          <w:szCs w:val="30"/>
          <w:lang w:eastAsia="zh-TW"/>
        </w:rPr>
        <w:t>』</w:t>
      </w:r>
      <w:r w:rsidR="006C0C1A" w:rsidRPr="00C111C9">
        <w:rPr>
          <w:rFonts w:ascii="宋体" w:eastAsia="方正新书宋_GBK" w:hAnsi="宋体" w:hint="eastAsia"/>
          <w:sz w:val="30"/>
          <w:szCs w:val="30"/>
          <w:lang w:eastAsia="zh-TW"/>
        </w:rPr>
        <w:t>。若能止心守此不散，經久，即多有所治。</w:t>
      </w:r>
      <w:r w:rsidR="006C0C1A">
        <w:rPr>
          <w:rFonts w:ascii="宋体" w:eastAsia="方正新书宋_GBK" w:hAnsi="宋体" w:hint="eastAsia"/>
          <w:sz w:val="30"/>
          <w:szCs w:val="30"/>
          <w:lang w:eastAsia="zh-TW"/>
        </w:rPr>
        <w:t>」</w:t>
      </w: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有師言：</w:t>
      </w:r>
      <w:r w:rsidR="006C0C1A">
        <w:rPr>
          <w:rFonts w:ascii="宋体" w:eastAsia="方正新书宋_GBK" w:hAnsi="宋体" w:hint="eastAsia"/>
          <w:sz w:val="30"/>
          <w:szCs w:val="30"/>
          <w:lang w:eastAsia="zh-TW"/>
        </w:rPr>
        <w:t>「</w:t>
      </w:r>
      <w:r w:rsidR="006C0C1A" w:rsidRPr="00C111C9">
        <w:rPr>
          <w:rFonts w:ascii="宋体" w:eastAsia="方正新书宋_GBK" w:hAnsi="宋体" w:hint="eastAsia"/>
          <w:sz w:val="30"/>
          <w:szCs w:val="30"/>
          <w:lang w:eastAsia="zh-TW"/>
        </w:rPr>
        <w:t>常止心足下，莫問行住寢臥，即能治病。所以者何？人以四大不調，故多諸疾患。此由心識上緣，故令四大不調。若安心在下，四大自然調適，眾病除矣。</w:t>
      </w:r>
      <w:r w:rsidR="006C0C1A">
        <w:rPr>
          <w:rFonts w:ascii="宋体" w:eastAsia="方正新书宋_GBK" w:hAnsi="宋体" w:hint="eastAsia"/>
          <w:sz w:val="30"/>
          <w:szCs w:val="30"/>
          <w:lang w:eastAsia="zh-TW"/>
        </w:rPr>
        <w:t>」</w:t>
      </w: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有師言：</w:t>
      </w:r>
      <w:r w:rsidR="006C0C1A">
        <w:rPr>
          <w:rFonts w:ascii="宋体" w:eastAsia="方正新书宋_GBK" w:hAnsi="宋体" w:hint="eastAsia"/>
          <w:sz w:val="30"/>
          <w:szCs w:val="30"/>
          <w:lang w:eastAsia="zh-TW"/>
        </w:rPr>
        <w:t>「</w:t>
      </w:r>
      <w:r w:rsidR="006C0C1A" w:rsidRPr="00C111C9">
        <w:rPr>
          <w:rFonts w:ascii="宋体" w:eastAsia="方正新书宋_GBK" w:hAnsi="宋体" w:hint="eastAsia"/>
          <w:sz w:val="30"/>
          <w:szCs w:val="30"/>
          <w:lang w:eastAsia="zh-TW"/>
        </w:rPr>
        <w:t>但知諸法空無所有，不取病相，寂然止住，多有所治。所以者何？由心憶想鼓作四大，故有病生；息心和悅，眾病即差。故《淨名經》云：何爲病本？所謂攀緣。云何斷攀緣？謂心無所得。</w:t>
      </w:r>
      <w:r w:rsidR="006C0C1A">
        <w:rPr>
          <w:rFonts w:ascii="宋体" w:eastAsia="方正新书宋_GBK" w:hAnsi="宋体" w:hint="eastAsia"/>
          <w:sz w:val="30"/>
          <w:szCs w:val="30"/>
          <w:lang w:eastAsia="zh-TW"/>
        </w:rPr>
        <w:t>」</w:t>
      </w: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如是種種說，用止治病之相非一。故知善修止法，能治眾病。</w:t>
      </w:r>
    </w:p>
    <w:p w14:paraId="320B920C" w14:textId="73A97E7D" w:rsidR="005B2BE3" w:rsidRDefault="005B2BE3" w:rsidP="005B2BE3">
      <w:pPr>
        <w:pStyle w:val="6"/>
        <w:spacing w:before="156" w:after="217"/>
        <w:ind w:firstLine="1200"/>
        <w:rPr>
          <w:lang w:eastAsia="zh-TW"/>
        </w:rPr>
      </w:pPr>
      <w:bookmarkStart w:id="196" w:name="_Toc49259265"/>
      <w:bookmarkStart w:id="197" w:name="_Toc49265453"/>
      <w:r>
        <w:rPr>
          <w:rFonts w:hint="eastAsia"/>
          <w:lang w:eastAsia="zh-TW"/>
        </w:rPr>
        <w:t>己二、明修觀治病</w:t>
      </w:r>
      <w:bookmarkEnd w:id="196"/>
      <w:bookmarkEnd w:id="197"/>
    </w:p>
    <w:p w14:paraId="0F55693F" w14:textId="77777777" w:rsidR="006C0C1A" w:rsidRPr="00C111C9" w:rsidRDefault="00690836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次明觀治病者。有師言：</w:t>
      </w:r>
      <w:r w:rsidR="006C0C1A">
        <w:rPr>
          <w:rFonts w:ascii="宋体" w:eastAsia="方正新书宋_GBK" w:hAnsi="宋体" w:hint="eastAsia"/>
          <w:sz w:val="30"/>
          <w:szCs w:val="30"/>
          <w:lang w:eastAsia="zh-TW"/>
        </w:rPr>
        <w:t>「</w:t>
      </w:r>
      <w:r w:rsidR="006C0C1A" w:rsidRPr="00C111C9">
        <w:rPr>
          <w:rFonts w:ascii="宋体" w:eastAsia="方正新书宋_GBK" w:hAnsi="宋体" w:hint="eastAsia"/>
          <w:sz w:val="30"/>
          <w:szCs w:val="30"/>
          <w:lang w:eastAsia="zh-TW"/>
        </w:rPr>
        <w:t>但觀心想，用六種氣治病者，即是觀能治病。何等六種氣？一、吹；二、呼；三、嘻；四、呵；五、噓；六、呬。此六種息，皆於唇口之中，想心方便，轉側而作，綿微而用。頌曰：</w:t>
      </w:r>
    </w:p>
    <w:p w14:paraId="361FCDFD" w14:textId="77777777" w:rsidR="006C0C1A" w:rsidRPr="00C111C9" w:rsidRDefault="006C0C1A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>
        <w:rPr>
          <w:rFonts w:ascii="宋体" w:eastAsia="方正新书宋_GBK" w:hAnsi="宋体" w:hint="eastAsia"/>
          <w:sz w:val="30"/>
          <w:szCs w:val="30"/>
          <w:lang w:eastAsia="zh-TW"/>
        </w:rPr>
        <w:t>『</w:t>
      </w: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心配屬呵腎屬吹，　　脾呼肺呬聖皆知，</w:t>
      </w:r>
    </w:p>
    <w:p w14:paraId="7D6DA820" w14:textId="7D2E4271" w:rsidR="00690836" w:rsidRPr="00C111C9" w:rsidRDefault="006C0C1A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 xml:space="preserve">　肝藏熱來噓字至，　　三焦壅處但言嘻。</w:t>
      </w:r>
      <w:r>
        <w:rPr>
          <w:rFonts w:ascii="宋体" w:eastAsia="方正新书宋_GBK" w:hAnsi="宋体" w:hint="eastAsia"/>
          <w:sz w:val="30"/>
          <w:szCs w:val="30"/>
          <w:lang w:eastAsia="zh-TW"/>
        </w:rPr>
        <w:t>』」</w:t>
      </w:r>
    </w:p>
    <w:p w14:paraId="72D7E0CA" w14:textId="4F635B59" w:rsidR="00690836" w:rsidRPr="00C111C9" w:rsidRDefault="00690836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有師言：</w:t>
      </w:r>
      <w:r w:rsidR="006C0C1A">
        <w:rPr>
          <w:rFonts w:ascii="宋体" w:eastAsia="方正新书宋_GBK" w:hAnsi="宋体" w:hint="eastAsia"/>
          <w:sz w:val="30"/>
          <w:szCs w:val="30"/>
          <w:lang w:eastAsia="zh-TW"/>
        </w:rPr>
        <w:t>「</w:t>
      </w:r>
      <w:r w:rsidR="006C0C1A" w:rsidRPr="00C111C9">
        <w:rPr>
          <w:rFonts w:ascii="宋体" w:eastAsia="方正新书宋_GBK" w:hAnsi="宋体" w:hint="eastAsia"/>
          <w:sz w:val="30"/>
          <w:szCs w:val="30"/>
          <w:lang w:eastAsia="zh-TW"/>
        </w:rPr>
        <w:t>若能善用觀想，運作十二種息，能治眾患。一、上息；二、下息；三、滿息；四、焦息；五、增長息；六、滅壞息；七、暖息；八、冷息；九、衝息；十、持息；十一、和息；十二、補息。此十二息，皆從觀想心生。今略明十二息對治之相：上息治沈重；下息治虛懸；滿息治枯瘠；焦息治腫滿；增長息治羸損；滅壞息治增盛；暖息治冷；冷息治熱；衝息治壅塞不通；持息治戰動；和息通治四大不和；補息資補四大衰。善用此息，可以遍治眾患，推之可知。</w:t>
      </w:r>
      <w:r w:rsidR="006C0C1A">
        <w:rPr>
          <w:rFonts w:ascii="宋体" w:eastAsia="方正新书宋_GBK" w:hAnsi="宋体" w:hint="eastAsia"/>
          <w:sz w:val="30"/>
          <w:szCs w:val="30"/>
          <w:lang w:eastAsia="zh-TW"/>
        </w:rPr>
        <w:t>」</w:t>
      </w:r>
    </w:p>
    <w:p w14:paraId="5ED78750" w14:textId="0A207A45" w:rsidR="00690836" w:rsidRPr="00C111C9" w:rsidRDefault="00690836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有師言：</w:t>
      </w:r>
      <w:r w:rsidR="006C0C1A">
        <w:rPr>
          <w:rFonts w:ascii="宋体" w:eastAsia="方正新书宋_GBK" w:hAnsi="宋体" w:hint="eastAsia"/>
          <w:sz w:val="30"/>
          <w:szCs w:val="30"/>
          <w:lang w:eastAsia="zh-TW"/>
        </w:rPr>
        <w:t>「</w:t>
      </w:r>
      <w:r w:rsidR="006C0C1A" w:rsidRPr="00C111C9">
        <w:rPr>
          <w:rFonts w:ascii="宋体" w:eastAsia="方正新书宋_GBK" w:hAnsi="宋体" w:hint="eastAsia"/>
          <w:sz w:val="30"/>
          <w:szCs w:val="30"/>
          <w:lang w:eastAsia="zh-TW"/>
        </w:rPr>
        <w:t>善用假想觀，能治眾病。如人患冷，想身中火氣起，即能治冷。此如《雜阿含經》治病祕法七十二種法中廣說。</w:t>
      </w:r>
      <w:r w:rsidR="006C0C1A">
        <w:rPr>
          <w:rFonts w:ascii="宋体" w:eastAsia="方正新书宋_GBK" w:hAnsi="宋体" w:hint="eastAsia"/>
          <w:sz w:val="30"/>
          <w:szCs w:val="30"/>
          <w:lang w:eastAsia="zh-TW"/>
        </w:rPr>
        <w:t>」</w:t>
      </w:r>
    </w:p>
    <w:p w14:paraId="0D6EF17D" w14:textId="6C4D6F32" w:rsidR="00690836" w:rsidRPr="00C111C9" w:rsidRDefault="00690836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有師言：</w:t>
      </w:r>
      <w:r w:rsidR="006C0C1A">
        <w:rPr>
          <w:rFonts w:ascii="宋体" w:eastAsia="方正新书宋_GBK" w:hAnsi="宋体" w:hint="eastAsia"/>
          <w:sz w:val="30"/>
          <w:szCs w:val="30"/>
          <w:lang w:eastAsia="zh-TW"/>
        </w:rPr>
        <w:t>「</w:t>
      </w:r>
      <w:r w:rsidR="006C0C1A" w:rsidRPr="00C111C9">
        <w:rPr>
          <w:rFonts w:ascii="宋体" w:eastAsia="方正新书宋_GBK" w:hAnsi="宋体" w:hint="eastAsia"/>
          <w:sz w:val="30"/>
          <w:szCs w:val="30"/>
          <w:lang w:eastAsia="zh-TW"/>
        </w:rPr>
        <w:t>但用止觀，檢析身中四大病不可得，心中病不可得，眾病自差。</w:t>
      </w:r>
      <w:r w:rsidR="006C0C1A">
        <w:rPr>
          <w:rFonts w:ascii="宋体" w:eastAsia="方正新书宋_GBK" w:hAnsi="宋体" w:hint="eastAsia"/>
          <w:sz w:val="30"/>
          <w:szCs w:val="30"/>
          <w:lang w:eastAsia="zh-TW"/>
        </w:rPr>
        <w:t>」</w:t>
      </w:r>
    </w:p>
    <w:p w14:paraId="743311B0" w14:textId="044590E5" w:rsidR="00690836" w:rsidRDefault="00690836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如是等種種說，用觀治病，應用不同，善得其意，皆能治病。當知止觀二法，若人善得其意，則無病不治也。但今時人根機淺鈍，作此觀想，多不成就，世不流傳。又不得於此更學氣術、休糧</w:t>
      </w:r>
      <w:r w:rsidRPr="00C111C9">
        <w:rPr>
          <w:rFonts w:ascii="宋体" w:eastAsia="方正新书宋_GBK" w:hAnsi="宋体"/>
          <w:sz w:val="30"/>
          <w:szCs w:val="30"/>
          <w:lang w:eastAsia="zh-TW"/>
        </w:rPr>
        <w:t>，恐生異見。金石、草木之藥，與病相應，亦可服餌。</w:t>
      </w:r>
    </w:p>
    <w:p w14:paraId="1AA182BA" w14:textId="584FAB74" w:rsidR="005B2BE3" w:rsidRDefault="005B2BE3" w:rsidP="005B2BE3">
      <w:pPr>
        <w:pStyle w:val="5"/>
        <w:spacing w:before="156" w:after="217"/>
        <w:ind w:firstLine="960"/>
        <w:rPr>
          <w:lang w:eastAsia="zh-TW"/>
        </w:rPr>
      </w:pPr>
      <w:bookmarkStart w:id="198" w:name="_Toc49259266"/>
      <w:bookmarkStart w:id="199" w:name="_Toc49265454"/>
      <w:r>
        <w:rPr>
          <w:rFonts w:hint="eastAsia"/>
          <w:lang w:eastAsia="zh-TW"/>
        </w:rPr>
        <w:t>戊二、鬼神業報病治法</w:t>
      </w:r>
      <w:bookmarkEnd w:id="198"/>
      <w:bookmarkEnd w:id="199"/>
    </w:p>
    <w:p w14:paraId="663A7F80" w14:textId="77777777" w:rsidR="00690836" w:rsidRPr="00C111C9" w:rsidRDefault="00690836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若是鬼病，當用彊心加呪以助治之。若是業報病，要須修福懺悔，患則消滅。</w:t>
      </w:r>
    </w:p>
    <w:p w14:paraId="6D3A475C" w14:textId="24FC6914" w:rsidR="00690836" w:rsidRDefault="00690836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此二種治病之法，若行人善得一意，即可自行兼他；況復具足通達！若都不知，則病生無治，非唯廢修正法，亦恐性命有虞，豈可自行教人？是故欲修止觀之者，必須善解內心治病方法。其法非一，得意在人，豈可傳於文耳！</w:t>
      </w:r>
    </w:p>
    <w:p w14:paraId="7FA8DDEF" w14:textId="0589F623" w:rsidR="005B2BE3" w:rsidRDefault="005B2BE3" w:rsidP="005B2BE3">
      <w:pPr>
        <w:pStyle w:val="6"/>
        <w:spacing w:before="156" w:after="217"/>
        <w:ind w:firstLine="1200"/>
        <w:rPr>
          <w:lang w:eastAsia="zh-TW"/>
        </w:rPr>
      </w:pPr>
      <w:bookmarkStart w:id="200" w:name="_Toc49259267"/>
      <w:bookmarkStart w:id="201" w:name="_Toc49265455"/>
      <w:r>
        <w:rPr>
          <w:rFonts w:hint="eastAsia"/>
          <w:lang w:eastAsia="zh-TW"/>
        </w:rPr>
        <w:t>己</w:t>
      </w:r>
      <w:r w:rsidR="00FA34E6">
        <w:rPr>
          <w:rFonts w:hint="eastAsia"/>
          <w:lang w:eastAsia="zh-TW"/>
        </w:rPr>
        <w:t>一</w:t>
      </w:r>
      <w:r>
        <w:rPr>
          <w:rFonts w:hint="eastAsia"/>
          <w:lang w:eastAsia="zh-TW"/>
        </w:rPr>
        <w:t>、結示治病十法</w:t>
      </w:r>
      <w:bookmarkEnd w:id="200"/>
      <w:bookmarkEnd w:id="201"/>
    </w:p>
    <w:p w14:paraId="6FD089E8" w14:textId="77777777" w:rsidR="00690836" w:rsidRPr="00C111C9" w:rsidRDefault="00690836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復次，用心坐中治病，仍須更兼具十法，無不有益。十法者：一、信；二、用；三、勤；四、常住緣中；五、別病因法；六、方便；七、久行；八、知取捨；九、持護；十、識遮障。云何爲信？謂信此法必能治病。何爲用？謂隨時常用。何爲勤？謂用之專精不息，取得差爲度。何爲住緣中？謂細心念念依法，而不異緣。何爲別病因起？如上所說。何爲方便？謂吐納運心緣想，善巧成就，不失其宜。何爲久行？謂若用之未即有益，不計日月，常習不廢。何爲知取捨？謂知益即勤，有損即捨之，微細轉心調治。何爲持護？謂善識異緣觸犯。何爲遮障？謂得益不向外說，未損不生疑謗。若依此十法，所治必定有效不虛者也。</w:t>
      </w:r>
    </w:p>
    <w:p w14:paraId="7F0FFD62" w14:textId="77777777" w:rsidR="006458F2" w:rsidRDefault="006458F2">
      <w:pPr>
        <w:spacing w:before="156" w:after="156"/>
        <w:ind w:firstLine="602"/>
        <w:rPr>
          <w:rFonts w:ascii="宋体" w:eastAsia="方正新书宋_GBK" w:hAnsi="宋体"/>
          <w:sz w:val="30"/>
          <w:szCs w:val="30"/>
          <w:lang w:eastAsia="zh-TW"/>
        </w:rPr>
      </w:pPr>
      <w:r>
        <w:rPr>
          <w:rFonts w:ascii="宋体" w:eastAsia="方正新书宋_GBK" w:hAnsi="宋体"/>
          <w:b/>
          <w:bCs/>
          <w:sz w:val="30"/>
          <w:szCs w:val="30"/>
          <w:lang w:eastAsia="zh-TW"/>
        </w:rPr>
        <w:br w:type="page"/>
      </w:r>
    </w:p>
    <w:p w14:paraId="085E3836" w14:textId="2BA70D51" w:rsidR="00690836" w:rsidRPr="00690836" w:rsidRDefault="00690836" w:rsidP="006458F2">
      <w:pPr>
        <w:pStyle w:val="ab"/>
        <w:spacing w:before="468" w:after="156"/>
        <w:rPr>
          <w:lang w:eastAsia="zh-TW"/>
        </w:rPr>
      </w:pPr>
      <w:bookmarkStart w:id="202" w:name="_Toc49265456"/>
      <w:r w:rsidRPr="00690836">
        <w:rPr>
          <w:rFonts w:hint="eastAsia"/>
          <w:lang w:eastAsia="zh-TW"/>
        </w:rPr>
        <w:t>證果第十</w:t>
      </w:r>
      <w:bookmarkEnd w:id="202"/>
    </w:p>
    <w:p w14:paraId="52B006A5" w14:textId="6648A61E" w:rsidR="005B2BE3" w:rsidRDefault="005B2BE3" w:rsidP="005B2BE3">
      <w:pPr>
        <w:pStyle w:val="3"/>
        <w:spacing w:before="156" w:after="217"/>
        <w:ind w:firstLine="480"/>
        <w:rPr>
          <w:lang w:eastAsia="zh-TW"/>
        </w:rPr>
      </w:pPr>
      <w:bookmarkStart w:id="203" w:name="_Toc49259268"/>
      <w:bookmarkStart w:id="204" w:name="_Toc49265457"/>
      <w:r>
        <w:rPr>
          <w:rFonts w:hint="eastAsia"/>
          <w:lang w:eastAsia="zh-TW"/>
        </w:rPr>
        <w:t>丙十、證果第十</w:t>
      </w:r>
      <w:r>
        <w:rPr>
          <w:lang w:eastAsia="zh-TW"/>
        </w:rPr>
        <w:t xml:space="preserve"> </w:t>
      </w:r>
      <w:r w:rsidRPr="00C33563">
        <w:rPr>
          <w:vertAlign w:val="subscript"/>
          <w:lang w:eastAsia="zh-TW"/>
        </w:rPr>
        <w:t>分二</w:t>
      </w:r>
      <w:bookmarkEnd w:id="203"/>
      <w:bookmarkEnd w:id="204"/>
    </w:p>
    <w:p w14:paraId="45FBBAD0" w14:textId="71121524" w:rsidR="005B2BE3" w:rsidRDefault="005B2BE3" w:rsidP="005B2BE3">
      <w:pPr>
        <w:pStyle w:val="4"/>
        <w:spacing w:before="156" w:after="217"/>
        <w:ind w:firstLine="720"/>
        <w:rPr>
          <w:lang w:eastAsia="zh-TW"/>
        </w:rPr>
      </w:pPr>
      <w:bookmarkStart w:id="205" w:name="_Toc49259269"/>
      <w:bookmarkStart w:id="206" w:name="_Toc49265458"/>
      <w:r>
        <w:rPr>
          <w:rFonts w:hint="eastAsia"/>
          <w:lang w:eastAsia="zh-TW"/>
        </w:rPr>
        <w:t>丁一、明初心證果之相</w:t>
      </w:r>
      <w:r>
        <w:rPr>
          <w:lang w:eastAsia="zh-TW"/>
        </w:rPr>
        <w:t xml:space="preserve"> </w:t>
      </w:r>
      <w:r w:rsidRPr="00C33563">
        <w:rPr>
          <w:vertAlign w:val="subscript"/>
          <w:lang w:eastAsia="zh-TW"/>
        </w:rPr>
        <w:t>分三</w:t>
      </w:r>
      <w:bookmarkEnd w:id="205"/>
      <w:bookmarkEnd w:id="206"/>
    </w:p>
    <w:p w14:paraId="653A935A" w14:textId="06B901CE" w:rsidR="005B2BE3" w:rsidRDefault="005B2BE3" w:rsidP="005B2BE3">
      <w:pPr>
        <w:pStyle w:val="5"/>
        <w:spacing w:before="156" w:after="217"/>
        <w:ind w:firstLine="960"/>
        <w:rPr>
          <w:lang w:eastAsia="zh-TW"/>
        </w:rPr>
      </w:pPr>
      <w:bookmarkStart w:id="207" w:name="_Toc49259270"/>
      <w:bookmarkStart w:id="208" w:name="_Toc49265459"/>
      <w:r>
        <w:rPr>
          <w:rFonts w:hint="eastAsia"/>
          <w:lang w:eastAsia="zh-TW"/>
        </w:rPr>
        <w:t>戊一、修體真止成就空觀</w:t>
      </w:r>
      <w:bookmarkEnd w:id="207"/>
      <w:bookmarkEnd w:id="208"/>
    </w:p>
    <w:p w14:paraId="219F359A" w14:textId="3BBF389D" w:rsidR="00690836" w:rsidRDefault="00690836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若行者如是修止觀時，能了知一切諸法皆由心生，因緣虛假不實故空，以知空故，即不得一切諸法名字相，則</w:t>
      </w:r>
      <w:r w:rsidR="006C0C1A">
        <w:rPr>
          <w:rFonts w:ascii="宋体" w:eastAsia="方正新书宋_GBK" w:hAnsi="宋体" w:hint="eastAsia"/>
          <w:sz w:val="30"/>
          <w:szCs w:val="30"/>
          <w:lang w:eastAsia="zh-TW"/>
        </w:rPr>
        <w:t>「</w:t>
      </w:r>
      <w:r w:rsidR="006C0C1A" w:rsidRPr="00C111C9">
        <w:rPr>
          <w:rFonts w:ascii="宋体" w:eastAsia="方正新书宋_GBK" w:hAnsi="宋体" w:hint="eastAsia"/>
          <w:sz w:val="30"/>
          <w:szCs w:val="30"/>
          <w:lang w:eastAsia="zh-TW"/>
        </w:rPr>
        <w:t>體真止</w:t>
      </w:r>
      <w:r w:rsidR="006C0C1A">
        <w:rPr>
          <w:rFonts w:ascii="宋体" w:eastAsia="方正新书宋_GBK" w:hAnsi="宋体" w:hint="eastAsia"/>
          <w:sz w:val="30"/>
          <w:szCs w:val="30"/>
          <w:lang w:eastAsia="zh-TW"/>
        </w:rPr>
        <w:t>」</w:t>
      </w: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也。爾時上不見佛果可求，下不見眾生可度，是名</w:t>
      </w:r>
      <w:r w:rsidR="006C0C1A">
        <w:rPr>
          <w:rFonts w:ascii="宋体" w:eastAsia="方正新书宋_GBK" w:hAnsi="宋体" w:hint="eastAsia"/>
          <w:sz w:val="30"/>
          <w:szCs w:val="30"/>
          <w:lang w:eastAsia="zh-TW"/>
        </w:rPr>
        <w:t>「</w:t>
      </w:r>
      <w:r w:rsidR="006C0C1A" w:rsidRPr="00C111C9">
        <w:rPr>
          <w:rFonts w:ascii="宋体" w:eastAsia="方正新书宋_GBK" w:hAnsi="宋体" w:hint="eastAsia"/>
          <w:sz w:val="30"/>
          <w:szCs w:val="30"/>
          <w:lang w:eastAsia="zh-TW"/>
        </w:rPr>
        <w:t>從假入空觀</w:t>
      </w:r>
      <w:r w:rsidR="006C0C1A">
        <w:rPr>
          <w:rFonts w:ascii="宋体" w:eastAsia="方正新书宋_GBK" w:hAnsi="宋体" w:hint="eastAsia"/>
          <w:sz w:val="30"/>
          <w:szCs w:val="30"/>
          <w:lang w:eastAsia="zh-TW"/>
        </w:rPr>
        <w:t>」</w:t>
      </w: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，亦名</w:t>
      </w:r>
      <w:r w:rsidR="006C0C1A">
        <w:rPr>
          <w:rFonts w:ascii="宋体" w:eastAsia="方正新书宋_GBK" w:hAnsi="宋体" w:hint="eastAsia"/>
          <w:sz w:val="30"/>
          <w:szCs w:val="30"/>
          <w:lang w:eastAsia="zh-TW"/>
        </w:rPr>
        <w:t>「</w:t>
      </w:r>
      <w:r w:rsidR="006C0C1A" w:rsidRPr="00C111C9">
        <w:rPr>
          <w:rFonts w:ascii="宋体" w:eastAsia="方正新书宋_GBK" w:hAnsi="宋体" w:hint="eastAsia"/>
          <w:sz w:val="30"/>
          <w:szCs w:val="30"/>
          <w:lang w:eastAsia="zh-TW"/>
        </w:rPr>
        <w:t>二諦觀</w:t>
      </w:r>
      <w:r w:rsidR="006C0C1A">
        <w:rPr>
          <w:rFonts w:ascii="宋体" w:eastAsia="方正新书宋_GBK" w:hAnsi="宋体" w:hint="eastAsia"/>
          <w:sz w:val="30"/>
          <w:szCs w:val="30"/>
          <w:lang w:eastAsia="zh-TW"/>
        </w:rPr>
        <w:t>」</w:t>
      </w: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，亦名</w:t>
      </w:r>
      <w:r w:rsidR="006C0C1A">
        <w:rPr>
          <w:rFonts w:ascii="宋体" w:eastAsia="方正新书宋_GBK" w:hAnsi="宋体" w:hint="eastAsia"/>
          <w:sz w:val="30"/>
          <w:szCs w:val="30"/>
          <w:lang w:eastAsia="zh-TW"/>
        </w:rPr>
        <w:t>「</w:t>
      </w:r>
      <w:r w:rsidR="006C0C1A" w:rsidRPr="00C111C9">
        <w:rPr>
          <w:rFonts w:ascii="宋体" w:eastAsia="方正新书宋_GBK" w:hAnsi="宋体" w:hint="eastAsia"/>
          <w:sz w:val="30"/>
          <w:szCs w:val="30"/>
          <w:lang w:eastAsia="zh-TW"/>
        </w:rPr>
        <w:t>慧眼</w:t>
      </w:r>
      <w:r w:rsidR="006C0C1A">
        <w:rPr>
          <w:rFonts w:ascii="宋体" w:eastAsia="方正新书宋_GBK" w:hAnsi="宋体" w:hint="eastAsia"/>
          <w:sz w:val="30"/>
          <w:szCs w:val="30"/>
          <w:lang w:eastAsia="zh-TW"/>
        </w:rPr>
        <w:t>」</w:t>
      </w: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，亦名</w:t>
      </w:r>
      <w:r w:rsidR="006C0C1A">
        <w:rPr>
          <w:rFonts w:ascii="宋体" w:eastAsia="方正新书宋_GBK" w:hAnsi="宋体" w:hint="eastAsia"/>
          <w:sz w:val="30"/>
          <w:szCs w:val="30"/>
          <w:lang w:eastAsia="zh-TW"/>
        </w:rPr>
        <w:t>「</w:t>
      </w:r>
      <w:r w:rsidR="006C0C1A" w:rsidRPr="00C111C9">
        <w:rPr>
          <w:rFonts w:ascii="宋体" w:eastAsia="方正新书宋_GBK" w:hAnsi="宋体" w:hint="eastAsia"/>
          <w:sz w:val="30"/>
          <w:szCs w:val="30"/>
          <w:lang w:eastAsia="zh-TW"/>
        </w:rPr>
        <w:t>一切智</w:t>
      </w:r>
      <w:r w:rsidR="006C0C1A">
        <w:rPr>
          <w:rFonts w:ascii="宋体" w:eastAsia="方正新书宋_GBK" w:hAnsi="宋体" w:hint="eastAsia"/>
          <w:sz w:val="30"/>
          <w:szCs w:val="30"/>
          <w:lang w:eastAsia="zh-TW"/>
        </w:rPr>
        <w:t>」</w:t>
      </w: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。若住此觀，即墮聲聞辟支佛地。故經云諸聲聞眾等自嘆言：</w:t>
      </w:r>
      <w:r w:rsidR="006C0C1A">
        <w:rPr>
          <w:rFonts w:ascii="宋体" w:eastAsia="方正新书宋_GBK" w:hAnsi="宋体" w:hint="eastAsia"/>
          <w:sz w:val="30"/>
          <w:szCs w:val="30"/>
          <w:lang w:eastAsia="zh-TW"/>
        </w:rPr>
        <w:t>「</w:t>
      </w:r>
      <w:r w:rsidR="006C0C1A" w:rsidRPr="00C111C9">
        <w:rPr>
          <w:rFonts w:ascii="宋体" w:eastAsia="方正新书宋_GBK" w:hAnsi="宋体" w:hint="eastAsia"/>
          <w:sz w:val="30"/>
          <w:szCs w:val="30"/>
          <w:lang w:eastAsia="zh-TW"/>
        </w:rPr>
        <w:t>我等若聞，淨佛國土，教化眾生，心不喜樂。所以者何？一切諸法，皆悉空寂，無生無滅，無大無小，無漏無爲。如是思惟，不生喜樂。</w:t>
      </w:r>
      <w:r w:rsidR="006C0C1A">
        <w:rPr>
          <w:rFonts w:ascii="宋体" w:eastAsia="方正新书宋_GBK" w:hAnsi="宋体" w:hint="eastAsia"/>
          <w:sz w:val="30"/>
          <w:szCs w:val="30"/>
          <w:lang w:eastAsia="zh-TW"/>
        </w:rPr>
        <w:t>」</w:t>
      </w: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當知若見無爲入正位者，其人終不能發三菩提心。此即定力多故，不見佛性。</w:t>
      </w:r>
    </w:p>
    <w:p w14:paraId="6FB20FF7" w14:textId="6E26A06F" w:rsidR="005B2BE3" w:rsidRDefault="005B2BE3" w:rsidP="005B2BE3">
      <w:pPr>
        <w:pStyle w:val="5"/>
        <w:spacing w:before="156" w:after="217"/>
        <w:ind w:firstLine="960"/>
        <w:rPr>
          <w:lang w:eastAsia="zh-TW"/>
        </w:rPr>
      </w:pPr>
      <w:bookmarkStart w:id="209" w:name="_Toc49259271"/>
      <w:bookmarkStart w:id="210" w:name="_Toc49265460"/>
      <w:r>
        <w:rPr>
          <w:rFonts w:hint="eastAsia"/>
          <w:lang w:eastAsia="zh-TW"/>
        </w:rPr>
        <w:t>戊二、修方便隨緣止成就假觀</w:t>
      </w:r>
      <w:bookmarkEnd w:id="209"/>
      <w:bookmarkEnd w:id="210"/>
    </w:p>
    <w:p w14:paraId="73D82172" w14:textId="467B96CC" w:rsidR="00690836" w:rsidRPr="00C111C9" w:rsidRDefault="00690836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若菩薩，爲一切眾生，成就一切佛法，不應取著無爲而自寂滅，爾時應修</w:t>
      </w:r>
      <w:r w:rsidR="006C0C1A">
        <w:rPr>
          <w:rFonts w:ascii="宋体" w:eastAsia="方正新书宋_GBK" w:hAnsi="宋体" w:hint="eastAsia"/>
          <w:sz w:val="30"/>
          <w:szCs w:val="30"/>
          <w:lang w:eastAsia="zh-TW"/>
        </w:rPr>
        <w:t>「</w:t>
      </w:r>
      <w:r w:rsidR="006C0C1A" w:rsidRPr="00C111C9">
        <w:rPr>
          <w:rFonts w:ascii="宋体" w:eastAsia="方正新书宋_GBK" w:hAnsi="宋体" w:hint="eastAsia"/>
          <w:sz w:val="30"/>
          <w:szCs w:val="30"/>
          <w:lang w:eastAsia="zh-TW"/>
        </w:rPr>
        <w:t>從空入假觀</w:t>
      </w:r>
      <w:r w:rsidR="006C0C1A">
        <w:rPr>
          <w:rFonts w:ascii="宋体" w:eastAsia="方正新书宋_GBK" w:hAnsi="宋体" w:hint="eastAsia"/>
          <w:sz w:val="30"/>
          <w:szCs w:val="30"/>
          <w:lang w:eastAsia="zh-TW"/>
        </w:rPr>
        <w:t>」</w:t>
      </w: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。則當諦觀心性雖空，緣對之時，亦能出生一切諸法；猶如幻化，雖無定實，亦有見聞覺知等相差別不同。行者如是觀時，雖知一切諸法畢竟空寂，能於空中修種種行，如空中種樹；亦能分別眾生諸根性欲無量故，則說法無量；若能成就無礙辯才，則能利益六道眾生：是名</w:t>
      </w:r>
      <w:r w:rsidR="006C0C1A">
        <w:rPr>
          <w:rFonts w:ascii="宋体" w:eastAsia="方正新书宋_GBK" w:hAnsi="宋体" w:hint="eastAsia"/>
          <w:sz w:val="30"/>
          <w:szCs w:val="30"/>
          <w:lang w:eastAsia="zh-TW"/>
        </w:rPr>
        <w:t>「</w:t>
      </w:r>
      <w:r w:rsidR="006C0C1A" w:rsidRPr="00C111C9">
        <w:rPr>
          <w:rFonts w:ascii="宋体" w:eastAsia="方正新书宋_GBK" w:hAnsi="宋体" w:hint="eastAsia"/>
          <w:sz w:val="30"/>
          <w:szCs w:val="30"/>
          <w:lang w:eastAsia="zh-TW"/>
        </w:rPr>
        <w:t>方便隨緣止</w:t>
      </w:r>
      <w:r w:rsidR="006C0C1A">
        <w:rPr>
          <w:rFonts w:ascii="宋体" w:eastAsia="方正新书宋_GBK" w:hAnsi="宋体" w:hint="eastAsia"/>
          <w:sz w:val="30"/>
          <w:szCs w:val="30"/>
          <w:lang w:eastAsia="zh-TW"/>
        </w:rPr>
        <w:t>」</w:t>
      </w: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。乃是</w:t>
      </w:r>
      <w:r w:rsidR="006C0C1A">
        <w:rPr>
          <w:rFonts w:ascii="宋体" w:eastAsia="方正新书宋_GBK" w:hAnsi="宋体" w:hint="eastAsia"/>
          <w:sz w:val="30"/>
          <w:szCs w:val="30"/>
          <w:lang w:eastAsia="zh-TW"/>
        </w:rPr>
        <w:t>「</w:t>
      </w:r>
      <w:r w:rsidR="006C0C1A" w:rsidRPr="00C111C9">
        <w:rPr>
          <w:rFonts w:ascii="宋体" w:eastAsia="方正新书宋_GBK" w:hAnsi="宋体" w:hint="eastAsia"/>
          <w:sz w:val="30"/>
          <w:szCs w:val="30"/>
          <w:lang w:eastAsia="zh-TW"/>
        </w:rPr>
        <w:t>從空入假觀</w:t>
      </w:r>
      <w:r w:rsidR="006C0C1A">
        <w:rPr>
          <w:rFonts w:ascii="宋体" w:eastAsia="方正新书宋_GBK" w:hAnsi="宋体" w:hint="eastAsia"/>
          <w:sz w:val="30"/>
          <w:szCs w:val="30"/>
          <w:lang w:eastAsia="zh-TW"/>
        </w:rPr>
        <w:t>」</w:t>
      </w: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，亦名</w:t>
      </w:r>
      <w:r w:rsidR="006C0C1A">
        <w:rPr>
          <w:rFonts w:ascii="宋体" w:eastAsia="方正新书宋_GBK" w:hAnsi="宋体" w:hint="eastAsia"/>
          <w:sz w:val="30"/>
          <w:szCs w:val="30"/>
          <w:lang w:eastAsia="zh-TW"/>
        </w:rPr>
        <w:t>「</w:t>
      </w:r>
      <w:r w:rsidR="006C0C1A" w:rsidRPr="00C111C9">
        <w:rPr>
          <w:rFonts w:ascii="宋体" w:eastAsia="方正新书宋_GBK" w:hAnsi="宋体" w:hint="eastAsia"/>
          <w:sz w:val="30"/>
          <w:szCs w:val="30"/>
          <w:lang w:eastAsia="zh-TW"/>
        </w:rPr>
        <w:t>平等觀</w:t>
      </w:r>
      <w:r w:rsidR="006C0C1A">
        <w:rPr>
          <w:rFonts w:ascii="宋体" w:eastAsia="方正新书宋_GBK" w:hAnsi="宋体" w:hint="eastAsia"/>
          <w:sz w:val="30"/>
          <w:szCs w:val="30"/>
          <w:lang w:eastAsia="zh-TW"/>
        </w:rPr>
        <w:t>」</w:t>
      </w: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，亦名</w:t>
      </w:r>
      <w:r w:rsidR="006C0C1A">
        <w:rPr>
          <w:rFonts w:ascii="宋体" w:eastAsia="方正新书宋_GBK" w:hAnsi="宋体" w:hint="eastAsia"/>
          <w:sz w:val="30"/>
          <w:szCs w:val="30"/>
          <w:lang w:eastAsia="zh-TW"/>
        </w:rPr>
        <w:t>「</w:t>
      </w:r>
      <w:r w:rsidR="006C0C1A" w:rsidRPr="00C111C9">
        <w:rPr>
          <w:rFonts w:ascii="宋体" w:eastAsia="方正新书宋_GBK" w:hAnsi="宋体" w:hint="eastAsia"/>
          <w:sz w:val="30"/>
          <w:szCs w:val="30"/>
          <w:lang w:eastAsia="zh-TW"/>
        </w:rPr>
        <w:t>法眼</w:t>
      </w:r>
      <w:r w:rsidR="006C0C1A">
        <w:rPr>
          <w:rFonts w:ascii="宋体" w:eastAsia="方正新书宋_GBK" w:hAnsi="宋体" w:hint="eastAsia"/>
          <w:sz w:val="30"/>
          <w:szCs w:val="30"/>
          <w:lang w:eastAsia="zh-TW"/>
        </w:rPr>
        <w:t>」</w:t>
      </w: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，亦名</w:t>
      </w:r>
      <w:r w:rsidR="006C0C1A">
        <w:rPr>
          <w:rFonts w:ascii="宋体" w:eastAsia="方正新书宋_GBK" w:hAnsi="宋体" w:hint="eastAsia"/>
          <w:sz w:val="30"/>
          <w:szCs w:val="30"/>
          <w:lang w:eastAsia="zh-TW"/>
        </w:rPr>
        <w:t>「</w:t>
      </w:r>
      <w:r w:rsidR="006C0C1A" w:rsidRPr="00C111C9">
        <w:rPr>
          <w:rFonts w:ascii="宋体" w:eastAsia="方正新书宋_GBK" w:hAnsi="宋体" w:hint="eastAsia"/>
          <w:sz w:val="30"/>
          <w:szCs w:val="30"/>
          <w:lang w:eastAsia="zh-TW"/>
        </w:rPr>
        <w:t>道種智</w:t>
      </w:r>
      <w:r w:rsidR="006C0C1A">
        <w:rPr>
          <w:rFonts w:ascii="宋体" w:eastAsia="方正新书宋_GBK" w:hAnsi="宋体" w:hint="eastAsia"/>
          <w:sz w:val="30"/>
          <w:szCs w:val="30"/>
          <w:lang w:eastAsia="zh-TW"/>
        </w:rPr>
        <w:t>」</w:t>
      </w: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。住此觀中，智慧力多故，雖見佛性，而不明了。</w:t>
      </w:r>
    </w:p>
    <w:p w14:paraId="1E907DE5" w14:textId="7F382774" w:rsidR="005B2BE3" w:rsidRDefault="005B2BE3" w:rsidP="005B2BE3">
      <w:pPr>
        <w:pStyle w:val="5"/>
        <w:spacing w:before="156" w:after="217"/>
        <w:ind w:firstLine="960"/>
        <w:rPr>
          <w:lang w:eastAsia="zh-TW"/>
        </w:rPr>
      </w:pPr>
      <w:bookmarkStart w:id="211" w:name="_Toc49259272"/>
      <w:bookmarkStart w:id="212" w:name="_Toc49265461"/>
      <w:r>
        <w:rPr>
          <w:rFonts w:hint="eastAsia"/>
          <w:lang w:eastAsia="zh-TW"/>
        </w:rPr>
        <w:t>戊三、修息二邊分別止成就中觀</w:t>
      </w:r>
      <w:bookmarkEnd w:id="211"/>
      <w:bookmarkEnd w:id="212"/>
    </w:p>
    <w:p w14:paraId="4587FDB6" w14:textId="32D3D995" w:rsidR="00690836" w:rsidRPr="00C111C9" w:rsidRDefault="00690836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菩薩雖復成就此二種觀，是名方便觀門，非正觀也。故經云前二觀爲方便道，</w:t>
      </w:r>
      <w:r w:rsidR="006C0C1A">
        <w:rPr>
          <w:rFonts w:ascii="宋体" w:eastAsia="方正新书宋_GBK" w:hAnsi="宋体" w:hint="eastAsia"/>
          <w:sz w:val="30"/>
          <w:szCs w:val="30"/>
          <w:lang w:eastAsia="zh-TW"/>
        </w:rPr>
        <w:t>「</w:t>
      </w:r>
      <w:r w:rsidR="006C0C1A" w:rsidRPr="00C111C9">
        <w:rPr>
          <w:rFonts w:ascii="宋体" w:eastAsia="方正新书宋_GBK" w:hAnsi="宋体" w:hint="eastAsia"/>
          <w:sz w:val="30"/>
          <w:szCs w:val="30"/>
          <w:lang w:eastAsia="zh-TW"/>
        </w:rPr>
        <w:t>因是二空觀，得入中道第一義觀，雙照二諦，心心寂滅</w:t>
      </w:r>
      <w:r w:rsidR="006C0C1A">
        <w:rPr>
          <w:rFonts w:ascii="宋体" w:eastAsia="方正新书宋_GBK" w:hAnsi="宋体" w:hint="eastAsia"/>
          <w:sz w:val="30"/>
          <w:szCs w:val="30"/>
          <w:lang w:eastAsia="zh-TW"/>
        </w:rPr>
        <w:t>」</w:t>
      </w: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，自然流入薩婆若海。若菩薩欲於一念中具足一切佛法，應修</w:t>
      </w:r>
      <w:r w:rsidR="006C0C1A">
        <w:rPr>
          <w:rFonts w:ascii="宋体" w:eastAsia="方正新书宋_GBK" w:hAnsi="宋体" w:hint="eastAsia"/>
          <w:sz w:val="30"/>
          <w:szCs w:val="30"/>
          <w:lang w:eastAsia="zh-TW"/>
        </w:rPr>
        <w:t>「</w:t>
      </w:r>
      <w:r w:rsidR="006C0C1A" w:rsidRPr="00C111C9">
        <w:rPr>
          <w:rFonts w:ascii="宋体" w:eastAsia="方正新书宋_GBK" w:hAnsi="宋体" w:hint="eastAsia"/>
          <w:sz w:val="30"/>
          <w:szCs w:val="30"/>
          <w:lang w:eastAsia="zh-TW"/>
        </w:rPr>
        <w:t>息二邊分別止</w:t>
      </w:r>
      <w:r w:rsidR="006C0C1A">
        <w:rPr>
          <w:rFonts w:ascii="宋体" w:eastAsia="方正新书宋_GBK" w:hAnsi="宋体" w:hint="eastAsia"/>
          <w:sz w:val="30"/>
          <w:szCs w:val="30"/>
          <w:lang w:eastAsia="zh-TW"/>
        </w:rPr>
        <w:t>」</w:t>
      </w: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，行於</w:t>
      </w:r>
      <w:r w:rsidR="006C0C1A">
        <w:rPr>
          <w:rFonts w:ascii="宋体" w:eastAsia="方正新书宋_GBK" w:hAnsi="宋体" w:hint="eastAsia"/>
          <w:sz w:val="30"/>
          <w:szCs w:val="30"/>
          <w:lang w:eastAsia="zh-TW"/>
        </w:rPr>
        <w:t>「</w:t>
      </w:r>
      <w:r w:rsidR="006C0C1A" w:rsidRPr="00C111C9">
        <w:rPr>
          <w:rFonts w:ascii="宋体" w:eastAsia="方正新书宋_GBK" w:hAnsi="宋体" w:hint="eastAsia"/>
          <w:sz w:val="30"/>
          <w:szCs w:val="30"/>
          <w:lang w:eastAsia="zh-TW"/>
        </w:rPr>
        <w:t>中道正觀</w:t>
      </w:r>
      <w:r w:rsidR="006C0C1A">
        <w:rPr>
          <w:rFonts w:ascii="宋体" w:eastAsia="方正新书宋_GBK" w:hAnsi="宋体" w:hint="eastAsia"/>
          <w:sz w:val="30"/>
          <w:szCs w:val="30"/>
          <w:lang w:eastAsia="zh-TW"/>
        </w:rPr>
        <w:t>」</w:t>
      </w: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。</w:t>
      </w:r>
    </w:p>
    <w:p w14:paraId="0D1D0D28" w14:textId="39715F2F" w:rsidR="00690836" w:rsidRPr="00C111C9" w:rsidRDefault="00690836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云何修正觀？若體知心性非真非假，息緣真假之心，名之爲</w:t>
      </w:r>
      <w:r w:rsidR="006C0C1A">
        <w:rPr>
          <w:rFonts w:ascii="宋体" w:eastAsia="方正新书宋_GBK" w:hAnsi="宋体" w:hint="eastAsia"/>
          <w:sz w:val="30"/>
          <w:szCs w:val="30"/>
          <w:lang w:eastAsia="zh-TW"/>
        </w:rPr>
        <w:t>「</w:t>
      </w:r>
      <w:r w:rsidR="006C0C1A" w:rsidRPr="00C111C9">
        <w:rPr>
          <w:rFonts w:ascii="宋体" w:eastAsia="方正新书宋_GBK" w:hAnsi="宋体" w:hint="eastAsia"/>
          <w:sz w:val="30"/>
          <w:szCs w:val="30"/>
          <w:lang w:eastAsia="zh-TW"/>
        </w:rPr>
        <w:t>正</w:t>
      </w:r>
      <w:r w:rsidR="006C0C1A">
        <w:rPr>
          <w:rFonts w:ascii="宋体" w:eastAsia="方正新书宋_GBK" w:hAnsi="宋体" w:hint="eastAsia"/>
          <w:sz w:val="30"/>
          <w:szCs w:val="30"/>
          <w:lang w:eastAsia="zh-TW"/>
        </w:rPr>
        <w:t>」</w:t>
      </w: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。諦觀心性非空非假，而不壞空假之法，若能如是照了，則於心性通達中道，圓照二諦。若能於自心見中道二諦，則見一切諸法中道二諦，亦不取中道二諦，以決定性不可得故。是名</w:t>
      </w:r>
      <w:r w:rsidR="006C0C1A">
        <w:rPr>
          <w:rFonts w:ascii="宋体" w:eastAsia="方正新书宋_GBK" w:hAnsi="宋体" w:hint="eastAsia"/>
          <w:sz w:val="30"/>
          <w:szCs w:val="30"/>
          <w:lang w:eastAsia="zh-TW"/>
        </w:rPr>
        <w:t>「</w:t>
      </w:r>
      <w:r w:rsidR="006C0C1A" w:rsidRPr="00C111C9">
        <w:rPr>
          <w:rFonts w:ascii="宋体" w:eastAsia="方正新书宋_GBK" w:hAnsi="宋体" w:hint="eastAsia"/>
          <w:sz w:val="30"/>
          <w:szCs w:val="30"/>
          <w:lang w:eastAsia="zh-TW"/>
        </w:rPr>
        <w:t>中道正觀</w:t>
      </w:r>
      <w:r w:rsidR="006C0C1A">
        <w:rPr>
          <w:rFonts w:ascii="宋体" w:eastAsia="方正新书宋_GBK" w:hAnsi="宋体" w:hint="eastAsia"/>
          <w:sz w:val="30"/>
          <w:szCs w:val="30"/>
          <w:lang w:eastAsia="zh-TW"/>
        </w:rPr>
        <w:t>」</w:t>
      </w: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。如《中論》偈中說：</w:t>
      </w:r>
    </w:p>
    <w:p w14:paraId="42B24CDD" w14:textId="77777777" w:rsidR="006C0C1A" w:rsidRPr="00C111C9" w:rsidRDefault="006C0C1A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>
        <w:rPr>
          <w:rFonts w:ascii="宋体" w:eastAsia="方正新书宋_GBK" w:hAnsi="宋体" w:hint="eastAsia"/>
          <w:sz w:val="30"/>
          <w:szCs w:val="30"/>
          <w:lang w:eastAsia="zh-TW"/>
        </w:rPr>
        <w:t>「</w:t>
      </w: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因緣所生法，　　我說即是空，</w:t>
      </w:r>
    </w:p>
    <w:p w14:paraId="286FA01E" w14:textId="4D3B9001" w:rsidR="00690836" w:rsidRPr="00C111C9" w:rsidRDefault="006C0C1A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 xml:space="preserve">　亦名爲假名，　　亦名中道義。</w:t>
      </w:r>
      <w:r>
        <w:rPr>
          <w:rFonts w:ascii="宋体" w:eastAsia="方正新书宋_GBK" w:hAnsi="宋体" w:hint="eastAsia"/>
          <w:sz w:val="30"/>
          <w:szCs w:val="30"/>
          <w:lang w:eastAsia="zh-TW"/>
        </w:rPr>
        <w:t>」</w:t>
      </w:r>
    </w:p>
    <w:p w14:paraId="5D5E5BBD" w14:textId="6FE1F7BA" w:rsidR="00690836" w:rsidRPr="00C111C9" w:rsidRDefault="00690836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深尋此偈意，非惟具足分別中觀之相，亦是兼明前二種方便觀門旨趣。當知中道正觀，則是</w:t>
      </w:r>
      <w:r w:rsidR="006C0C1A">
        <w:rPr>
          <w:rFonts w:ascii="宋体" w:eastAsia="方正新书宋_GBK" w:hAnsi="宋体" w:hint="eastAsia"/>
          <w:sz w:val="30"/>
          <w:szCs w:val="30"/>
          <w:lang w:eastAsia="zh-TW"/>
        </w:rPr>
        <w:t>「</w:t>
      </w:r>
      <w:r w:rsidR="006C0C1A" w:rsidRPr="00C111C9">
        <w:rPr>
          <w:rFonts w:ascii="宋体" w:eastAsia="方正新书宋_GBK" w:hAnsi="宋体" w:hint="eastAsia"/>
          <w:sz w:val="30"/>
          <w:szCs w:val="30"/>
          <w:lang w:eastAsia="zh-TW"/>
        </w:rPr>
        <w:t>佛眼</w:t>
      </w:r>
      <w:r w:rsidR="006C0C1A">
        <w:rPr>
          <w:rFonts w:ascii="宋体" w:eastAsia="方正新书宋_GBK" w:hAnsi="宋体" w:hint="eastAsia"/>
          <w:sz w:val="30"/>
          <w:szCs w:val="30"/>
          <w:lang w:eastAsia="zh-TW"/>
        </w:rPr>
        <w:t>」</w:t>
      </w: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6C0C1A">
        <w:rPr>
          <w:rFonts w:ascii="宋体" w:eastAsia="方正新书宋_GBK" w:hAnsi="宋体" w:hint="eastAsia"/>
          <w:sz w:val="30"/>
          <w:szCs w:val="30"/>
          <w:lang w:eastAsia="zh-TW"/>
        </w:rPr>
        <w:t>「</w:t>
      </w:r>
      <w:r w:rsidR="006C0C1A" w:rsidRPr="00C111C9">
        <w:rPr>
          <w:rFonts w:ascii="宋体" w:eastAsia="方正新书宋_GBK" w:hAnsi="宋体" w:hint="eastAsia"/>
          <w:sz w:val="30"/>
          <w:szCs w:val="30"/>
          <w:lang w:eastAsia="zh-TW"/>
        </w:rPr>
        <w:t>一切種智</w:t>
      </w:r>
      <w:r w:rsidR="006C0C1A">
        <w:rPr>
          <w:rFonts w:ascii="宋体" w:eastAsia="方正新书宋_GBK" w:hAnsi="宋体" w:hint="eastAsia"/>
          <w:sz w:val="30"/>
          <w:szCs w:val="30"/>
          <w:lang w:eastAsia="zh-TW"/>
        </w:rPr>
        <w:t>」</w:t>
      </w: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。若住此觀，則定慧力等，了了見佛性。安住大乘，行步平正，其疾如風，自然流入薩婆若海。行如來行，入如來室，著如來衣，坐如來座，則以如來莊嚴而自莊嚴。獲得六根清淨，入佛境界，於一切法無所染著，一切佛法皆現在前，成就念佛三昧。安住首楞嚴定，則是普現色身三昧，普入十方佛土，教化眾生，嚴淨一切佛剎，供養十方諸佛，受持一切諸佛法藏，具足一切諸行波羅蜜，悟入大菩薩位，則與普賢、文殊爲其等侶。常住法性身中，則爲諸佛稱嘆授記，則是莊嚴兜率陀天，示現降神母胎、出家、詣道場、降魔怨、成正覺、轉法輪、入涅槃。於十方國土，究竟一切佛事，具足真應二身；則是初發心菩薩也。《華嚴經》中：</w:t>
      </w:r>
      <w:r w:rsidR="006C0C1A">
        <w:rPr>
          <w:rFonts w:ascii="宋体" w:eastAsia="方正新书宋_GBK" w:hAnsi="宋体" w:hint="eastAsia"/>
          <w:sz w:val="30"/>
          <w:szCs w:val="30"/>
          <w:lang w:eastAsia="zh-TW"/>
        </w:rPr>
        <w:t>「</w:t>
      </w:r>
      <w:r w:rsidR="006C0C1A" w:rsidRPr="00C111C9">
        <w:rPr>
          <w:rFonts w:ascii="宋体" w:eastAsia="方正新书宋_GBK" w:hAnsi="宋体" w:hint="eastAsia"/>
          <w:sz w:val="30"/>
          <w:szCs w:val="30"/>
          <w:lang w:eastAsia="zh-TW"/>
        </w:rPr>
        <w:t>初發心時，便成正覺，了達諸法真實之性，所有慧身不由他悟</w:t>
      </w:r>
      <w:r w:rsidR="006C0C1A">
        <w:rPr>
          <w:rFonts w:ascii="宋体" w:eastAsia="方正新书宋_GBK" w:hAnsi="宋体" w:hint="eastAsia"/>
          <w:sz w:val="30"/>
          <w:szCs w:val="30"/>
          <w:lang w:eastAsia="zh-TW"/>
        </w:rPr>
        <w:t>」</w:t>
      </w: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；亦云</w:t>
      </w:r>
      <w:r w:rsidR="006C0C1A">
        <w:rPr>
          <w:rFonts w:ascii="宋体" w:eastAsia="方正新书宋_GBK" w:hAnsi="宋体" w:hint="eastAsia"/>
          <w:sz w:val="30"/>
          <w:szCs w:val="30"/>
          <w:lang w:eastAsia="zh-TW"/>
        </w:rPr>
        <w:t>「</w:t>
      </w:r>
      <w:r w:rsidR="006C0C1A" w:rsidRPr="00C111C9">
        <w:rPr>
          <w:rFonts w:ascii="宋体" w:eastAsia="方正新书宋_GBK" w:hAnsi="宋体" w:hint="eastAsia"/>
          <w:sz w:val="30"/>
          <w:szCs w:val="30"/>
          <w:lang w:eastAsia="zh-TW"/>
        </w:rPr>
        <w:t>初發心菩薩，得如來一身作無量身</w:t>
      </w:r>
      <w:r w:rsidR="006C0C1A">
        <w:rPr>
          <w:rFonts w:ascii="宋体" w:eastAsia="方正新书宋_GBK" w:hAnsi="宋体" w:hint="eastAsia"/>
          <w:sz w:val="30"/>
          <w:szCs w:val="30"/>
          <w:lang w:eastAsia="zh-TW"/>
        </w:rPr>
        <w:t>」</w:t>
      </w: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；亦云</w:t>
      </w:r>
      <w:r w:rsidR="006C0C1A">
        <w:rPr>
          <w:rFonts w:ascii="宋体" w:eastAsia="方正新书宋_GBK" w:hAnsi="宋体" w:hint="eastAsia"/>
          <w:sz w:val="30"/>
          <w:szCs w:val="30"/>
          <w:lang w:eastAsia="zh-TW"/>
        </w:rPr>
        <w:t>「</w:t>
      </w:r>
      <w:r w:rsidR="006C0C1A" w:rsidRPr="00C111C9">
        <w:rPr>
          <w:rFonts w:ascii="宋体" w:eastAsia="方正新书宋_GBK" w:hAnsi="宋体" w:hint="eastAsia"/>
          <w:sz w:val="30"/>
          <w:szCs w:val="30"/>
          <w:lang w:eastAsia="zh-TW"/>
        </w:rPr>
        <w:t>初發心菩薩即是佛。</w:t>
      </w:r>
      <w:r w:rsidR="006C0C1A">
        <w:rPr>
          <w:rFonts w:ascii="宋体" w:eastAsia="方正新书宋_GBK" w:hAnsi="宋体" w:hint="eastAsia"/>
          <w:sz w:val="30"/>
          <w:szCs w:val="30"/>
          <w:lang w:eastAsia="zh-TW"/>
        </w:rPr>
        <w:t>」</w:t>
      </w: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《涅槃經》云：</w:t>
      </w:r>
      <w:r w:rsidR="006C0C1A">
        <w:rPr>
          <w:rFonts w:ascii="宋体" w:eastAsia="方正新书宋_GBK" w:hAnsi="宋体" w:hint="eastAsia"/>
          <w:sz w:val="30"/>
          <w:szCs w:val="30"/>
          <w:lang w:eastAsia="zh-TW"/>
        </w:rPr>
        <w:t>「</w:t>
      </w:r>
      <w:r w:rsidR="006C0C1A" w:rsidRPr="00C111C9">
        <w:rPr>
          <w:rFonts w:ascii="宋体" w:eastAsia="方正新书宋_GBK" w:hAnsi="宋体" w:hint="eastAsia"/>
          <w:sz w:val="30"/>
          <w:szCs w:val="30"/>
          <w:lang w:eastAsia="zh-TW"/>
        </w:rPr>
        <w:t>發心、畢竟二不別，如是二心前心難。</w:t>
      </w:r>
      <w:r w:rsidR="006C0C1A">
        <w:rPr>
          <w:rFonts w:ascii="宋体" w:eastAsia="方正新书宋_GBK" w:hAnsi="宋体" w:hint="eastAsia"/>
          <w:sz w:val="30"/>
          <w:szCs w:val="30"/>
          <w:lang w:eastAsia="zh-TW"/>
        </w:rPr>
        <w:t>」</w:t>
      </w: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《大品經》云：</w:t>
      </w:r>
      <w:r w:rsidR="006C0C1A">
        <w:rPr>
          <w:rFonts w:ascii="宋体" w:eastAsia="方正新书宋_GBK" w:hAnsi="宋体" w:hint="eastAsia"/>
          <w:sz w:val="30"/>
          <w:szCs w:val="30"/>
          <w:lang w:eastAsia="zh-TW"/>
        </w:rPr>
        <w:t>「</w:t>
      </w:r>
      <w:r w:rsidR="006C0C1A" w:rsidRPr="00C111C9">
        <w:rPr>
          <w:rFonts w:ascii="宋体" w:eastAsia="方正新书宋_GBK" w:hAnsi="宋体" w:hint="eastAsia"/>
          <w:sz w:val="30"/>
          <w:szCs w:val="30"/>
          <w:lang w:eastAsia="zh-TW"/>
        </w:rPr>
        <w:t>須菩提，有菩薩摩訶薩，從初發心，即坐道場，轉正法輪，當知則是菩薩爲如佛也</w:t>
      </w:r>
      <w:r w:rsidR="006C0C1A">
        <w:rPr>
          <w:rFonts w:ascii="宋体" w:eastAsia="方正新书宋_GBK" w:hAnsi="宋体" w:hint="eastAsia"/>
          <w:sz w:val="30"/>
          <w:szCs w:val="30"/>
          <w:lang w:eastAsia="zh-TW"/>
        </w:rPr>
        <w:t>」</w:t>
      </w: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，《法華經》中，龍女所獻珠爲證。如是等經，皆明初心具足一切佛法：即是《大品經》中</w:t>
      </w:r>
      <w:r w:rsidR="006C0C1A">
        <w:rPr>
          <w:rFonts w:ascii="宋体" w:eastAsia="方正新书宋_GBK" w:hAnsi="宋体" w:hint="eastAsia"/>
          <w:sz w:val="30"/>
          <w:szCs w:val="30"/>
          <w:lang w:eastAsia="zh-TW"/>
        </w:rPr>
        <w:t>「</w:t>
      </w:r>
      <w:r w:rsidR="006C0C1A" w:rsidRPr="00C111C9">
        <w:rPr>
          <w:rFonts w:ascii="宋体" w:eastAsia="方正新书宋_GBK" w:hAnsi="宋体" w:hint="eastAsia"/>
          <w:sz w:val="30"/>
          <w:szCs w:val="30"/>
          <w:lang w:eastAsia="zh-TW"/>
        </w:rPr>
        <w:t>阿</w:t>
      </w:r>
      <w:r w:rsidR="006C0C1A">
        <w:rPr>
          <w:rFonts w:ascii="宋体" w:eastAsia="方正新书宋_GBK" w:hAnsi="宋体" w:hint="eastAsia"/>
          <w:sz w:val="30"/>
          <w:szCs w:val="30"/>
          <w:lang w:eastAsia="zh-TW"/>
        </w:rPr>
        <w:t>」</w:t>
      </w: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字門；即是《法華經》中爲令眾生開佛知見；即是《涅槃經》中見佛性故住大涅槃。</w:t>
      </w:r>
    </w:p>
    <w:p w14:paraId="07F24E63" w14:textId="4FF64753" w:rsidR="00690836" w:rsidRPr="00C111C9" w:rsidRDefault="00690836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已略說初心菩薩因修止觀證果之相，次明後心證果之相。後心所證境界，則不可知；今推教所明，終不離止、觀二法。所以者何？如《法華經》云殷勤稱嘆諸佛智慧，則</w:t>
      </w:r>
      <w:r w:rsidR="006C0C1A">
        <w:rPr>
          <w:rFonts w:ascii="宋体" w:eastAsia="方正新书宋_GBK" w:hAnsi="宋体" w:hint="eastAsia"/>
          <w:sz w:val="30"/>
          <w:szCs w:val="30"/>
          <w:lang w:eastAsia="zh-TW"/>
        </w:rPr>
        <w:t>「</w:t>
      </w:r>
      <w:r w:rsidR="006C0C1A" w:rsidRPr="00C111C9">
        <w:rPr>
          <w:rFonts w:ascii="宋体" w:eastAsia="方正新书宋_GBK" w:hAnsi="宋体" w:hint="eastAsia"/>
          <w:sz w:val="30"/>
          <w:szCs w:val="30"/>
          <w:lang w:eastAsia="zh-TW"/>
        </w:rPr>
        <w:t>觀</w:t>
      </w:r>
      <w:r w:rsidR="006C0C1A">
        <w:rPr>
          <w:rFonts w:ascii="宋体" w:eastAsia="方正新书宋_GBK" w:hAnsi="宋体" w:hint="eastAsia"/>
          <w:sz w:val="30"/>
          <w:szCs w:val="30"/>
          <w:lang w:eastAsia="zh-TW"/>
        </w:rPr>
        <w:t>」</w:t>
      </w: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義，此即約觀以明果也。《涅槃經》廣辯百句解脫以釋大涅槃者，涅槃則</w:t>
      </w:r>
      <w:r w:rsidR="006C0C1A">
        <w:rPr>
          <w:rFonts w:ascii="宋体" w:eastAsia="方正新书宋_GBK" w:hAnsi="宋体" w:hint="eastAsia"/>
          <w:sz w:val="30"/>
          <w:szCs w:val="30"/>
          <w:lang w:eastAsia="zh-TW"/>
        </w:rPr>
        <w:t>「</w:t>
      </w:r>
      <w:r w:rsidR="006C0C1A" w:rsidRPr="00C111C9">
        <w:rPr>
          <w:rFonts w:ascii="宋体" w:eastAsia="方正新书宋_GBK" w:hAnsi="宋体" w:hint="eastAsia"/>
          <w:sz w:val="30"/>
          <w:szCs w:val="30"/>
          <w:lang w:eastAsia="zh-TW"/>
        </w:rPr>
        <w:t>止</w:t>
      </w:r>
      <w:r w:rsidR="006C0C1A">
        <w:rPr>
          <w:rFonts w:ascii="宋体" w:eastAsia="方正新书宋_GBK" w:hAnsi="宋体" w:hint="eastAsia"/>
          <w:sz w:val="30"/>
          <w:szCs w:val="30"/>
          <w:lang w:eastAsia="zh-TW"/>
        </w:rPr>
        <w:t>」</w:t>
      </w: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義，是約止以明果也。故云</w:t>
      </w:r>
      <w:r w:rsidR="006C0C1A">
        <w:rPr>
          <w:rFonts w:ascii="宋体" w:eastAsia="方正新书宋_GBK" w:hAnsi="宋体" w:hint="eastAsia"/>
          <w:sz w:val="30"/>
          <w:szCs w:val="30"/>
          <w:lang w:eastAsia="zh-TW"/>
        </w:rPr>
        <w:t>「</w:t>
      </w:r>
      <w:r w:rsidR="006C0C1A" w:rsidRPr="00C111C9">
        <w:rPr>
          <w:rFonts w:ascii="宋体" w:eastAsia="方正新书宋_GBK" w:hAnsi="宋体" w:hint="eastAsia"/>
          <w:sz w:val="30"/>
          <w:szCs w:val="30"/>
          <w:lang w:eastAsia="zh-TW"/>
        </w:rPr>
        <w:t>大般涅槃名常寂定</w:t>
      </w:r>
      <w:r w:rsidR="006C0C1A">
        <w:rPr>
          <w:rFonts w:ascii="宋体" w:eastAsia="方正新书宋_GBK" w:hAnsi="宋体" w:hint="eastAsia"/>
          <w:sz w:val="30"/>
          <w:szCs w:val="30"/>
          <w:lang w:eastAsia="zh-TW"/>
        </w:rPr>
        <w:t>」</w:t>
      </w: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="006C0C1A">
        <w:rPr>
          <w:rFonts w:ascii="宋体" w:eastAsia="方正新书宋_GBK" w:hAnsi="宋体" w:hint="eastAsia"/>
          <w:sz w:val="30"/>
          <w:szCs w:val="30"/>
          <w:lang w:eastAsia="zh-TW"/>
        </w:rPr>
        <w:t>「</w:t>
      </w:r>
      <w:r w:rsidR="006C0C1A" w:rsidRPr="00C111C9">
        <w:rPr>
          <w:rFonts w:ascii="宋体" w:eastAsia="方正新书宋_GBK" w:hAnsi="宋体" w:hint="eastAsia"/>
          <w:sz w:val="30"/>
          <w:szCs w:val="30"/>
          <w:lang w:eastAsia="zh-TW"/>
        </w:rPr>
        <w:t>定</w:t>
      </w:r>
      <w:r w:rsidR="006C0C1A">
        <w:rPr>
          <w:rFonts w:ascii="宋体" w:eastAsia="方正新书宋_GBK" w:hAnsi="宋体" w:hint="eastAsia"/>
          <w:sz w:val="30"/>
          <w:szCs w:val="30"/>
          <w:lang w:eastAsia="zh-TW"/>
        </w:rPr>
        <w:t>」</w:t>
      </w: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者，即是</w:t>
      </w:r>
      <w:r w:rsidR="006C0C1A">
        <w:rPr>
          <w:rFonts w:ascii="宋体" w:eastAsia="方正新书宋_GBK" w:hAnsi="宋体" w:hint="eastAsia"/>
          <w:sz w:val="30"/>
          <w:szCs w:val="30"/>
          <w:lang w:eastAsia="zh-TW"/>
        </w:rPr>
        <w:t>「</w:t>
      </w:r>
      <w:r w:rsidR="006C0C1A" w:rsidRPr="00C111C9">
        <w:rPr>
          <w:rFonts w:ascii="宋体" w:eastAsia="方正新书宋_GBK" w:hAnsi="宋体" w:hint="eastAsia"/>
          <w:sz w:val="30"/>
          <w:szCs w:val="30"/>
          <w:lang w:eastAsia="zh-TW"/>
        </w:rPr>
        <w:t>止</w:t>
      </w:r>
      <w:r w:rsidR="006C0C1A">
        <w:rPr>
          <w:rFonts w:ascii="宋体" w:eastAsia="方正新书宋_GBK" w:hAnsi="宋体" w:hint="eastAsia"/>
          <w:sz w:val="30"/>
          <w:szCs w:val="30"/>
          <w:lang w:eastAsia="zh-TW"/>
        </w:rPr>
        <w:t>」</w:t>
      </w: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義。《法華經》中雖約觀明果，則攝於止，故云乃至</w:t>
      </w:r>
      <w:r w:rsidR="006C0C1A">
        <w:rPr>
          <w:rFonts w:ascii="宋体" w:eastAsia="方正新书宋_GBK" w:hAnsi="宋体" w:hint="eastAsia"/>
          <w:sz w:val="30"/>
          <w:szCs w:val="30"/>
          <w:lang w:eastAsia="zh-TW"/>
        </w:rPr>
        <w:t>「</w:t>
      </w:r>
      <w:r w:rsidR="006C0C1A" w:rsidRPr="00C111C9">
        <w:rPr>
          <w:rFonts w:ascii="宋体" w:eastAsia="方正新书宋_GBK" w:hAnsi="宋体" w:hint="eastAsia"/>
          <w:sz w:val="30"/>
          <w:szCs w:val="30"/>
          <w:lang w:eastAsia="zh-TW"/>
        </w:rPr>
        <w:t>究竟涅槃常寂滅相，終歸於空</w:t>
      </w:r>
      <w:r w:rsidR="006C0C1A">
        <w:rPr>
          <w:rFonts w:ascii="宋体" w:eastAsia="方正新书宋_GBK" w:hAnsi="宋体" w:hint="eastAsia"/>
          <w:sz w:val="30"/>
          <w:szCs w:val="30"/>
          <w:lang w:eastAsia="zh-TW"/>
        </w:rPr>
        <w:t>」</w:t>
      </w: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。涅槃中雖約止明果，則攝於觀，故以三德爲大涅槃。此二大經，雖復文言出沒不同，莫不皆約止、觀二門辨其究竟，並據定、慧兩法以明極果。行者當知，初、中、後果皆不可思議，故新譯《金光明經》云：</w:t>
      </w:r>
      <w:r w:rsidR="006C0C1A">
        <w:rPr>
          <w:rFonts w:ascii="宋体" w:eastAsia="方正新书宋_GBK" w:hAnsi="宋体" w:hint="eastAsia"/>
          <w:sz w:val="30"/>
          <w:szCs w:val="30"/>
          <w:lang w:eastAsia="zh-TW"/>
        </w:rPr>
        <w:t>「</w:t>
      </w:r>
      <w:r w:rsidR="006C0C1A" w:rsidRPr="00C111C9">
        <w:rPr>
          <w:rFonts w:ascii="宋体" w:eastAsia="方正新书宋_GBK" w:hAnsi="宋体" w:hint="eastAsia"/>
          <w:sz w:val="30"/>
          <w:szCs w:val="30"/>
          <w:lang w:eastAsia="zh-TW"/>
        </w:rPr>
        <w:t>前際如來不可思議，中際如來種種莊嚴，後際如來常無破壞。</w:t>
      </w:r>
      <w:r w:rsidR="006C0C1A">
        <w:rPr>
          <w:rFonts w:ascii="宋体" w:eastAsia="方正新书宋_GBK" w:hAnsi="宋体" w:hint="eastAsia"/>
          <w:sz w:val="30"/>
          <w:szCs w:val="30"/>
          <w:lang w:eastAsia="zh-TW"/>
        </w:rPr>
        <w:t>」</w:t>
      </w: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皆約修止、觀二心以辨其果故。《般舟三昧經》中偈云：</w:t>
      </w:r>
    </w:p>
    <w:p w14:paraId="446622B8" w14:textId="77777777" w:rsidR="006C0C1A" w:rsidRPr="00C111C9" w:rsidRDefault="006C0C1A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>
        <w:rPr>
          <w:rFonts w:ascii="宋体" w:eastAsia="方正新书宋_GBK" w:hAnsi="宋体" w:hint="eastAsia"/>
          <w:sz w:val="30"/>
          <w:szCs w:val="30"/>
          <w:lang w:eastAsia="zh-TW"/>
        </w:rPr>
        <w:t>「</w:t>
      </w: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諸佛從心得解脫，　　心者清淨名無垢。</w:t>
      </w:r>
    </w:p>
    <w:p w14:paraId="5AC300D2" w14:textId="1D4EC6D6" w:rsidR="00690836" w:rsidRPr="00C111C9" w:rsidRDefault="006C0C1A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 xml:space="preserve">　五道鮮潔不受色，　　有學此者成大道。</w:t>
      </w:r>
      <w:r>
        <w:rPr>
          <w:rFonts w:ascii="宋体" w:eastAsia="方正新书宋_GBK" w:hAnsi="宋体" w:hint="eastAsia"/>
          <w:sz w:val="30"/>
          <w:szCs w:val="30"/>
          <w:lang w:eastAsia="zh-TW"/>
        </w:rPr>
        <w:t>」</w:t>
      </w:r>
    </w:p>
    <w:p w14:paraId="06035847" w14:textId="77777777" w:rsidR="00690836" w:rsidRPr="00C111C9" w:rsidRDefault="00690836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誓願所行者，須除三障五蓋；如或不除，雖勤用功，終無所益。</w:t>
      </w:r>
    </w:p>
    <w:p w14:paraId="495E430E" w14:textId="77777777" w:rsidR="00690836" w:rsidRPr="00C111C9" w:rsidRDefault="00690836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</w:p>
    <w:p w14:paraId="403F50D2" w14:textId="77777777" w:rsidR="00690836" w:rsidRPr="00F314AB" w:rsidRDefault="00690836" w:rsidP="005801ED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jc w:val="right"/>
        <w:rPr>
          <w:rFonts w:ascii="楷体" w:eastAsia="楷体" w:hAnsi="楷体"/>
          <w:sz w:val="30"/>
          <w:szCs w:val="30"/>
          <w:lang w:eastAsia="zh-TW"/>
        </w:rPr>
      </w:pPr>
      <w:r w:rsidRPr="00F314AB">
        <w:rPr>
          <w:rFonts w:ascii="楷体" w:eastAsia="楷体" w:hAnsi="楷体" w:hint="eastAsia"/>
          <w:sz w:val="30"/>
          <w:szCs w:val="30"/>
          <w:lang w:eastAsia="zh-TW"/>
        </w:rPr>
        <w:t>修習止觀坐禪法要（終）</w:t>
      </w:r>
    </w:p>
    <w:p w14:paraId="04EE8296" w14:textId="3A91AFE1" w:rsidR="00861DAC" w:rsidRPr="00C111C9" w:rsidRDefault="00861DAC">
      <w:pPr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/>
          <w:sz w:val="30"/>
          <w:szCs w:val="30"/>
          <w:lang w:eastAsia="zh-TW"/>
        </w:rPr>
        <w:br w:type="page"/>
      </w:r>
    </w:p>
    <w:p w14:paraId="4A87F67A" w14:textId="265E5683" w:rsidR="00861DAC" w:rsidRPr="00C111C9" w:rsidRDefault="00861DAC" w:rsidP="00861DAC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Chars="0" w:firstLine="0"/>
        <w:rPr>
          <w:rFonts w:ascii="宋体" w:eastAsia="方正新书宋_GBK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附錄（一）：</w:t>
      </w:r>
    </w:p>
    <w:p w14:paraId="4D1469FE" w14:textId="2BA0952F" w:rsidR="00690836" w:rsidRPr="00861DAC" w:rsidRDefault="00690836" w:rsidP="009572D2">
      <w:pPr>
        <w:pStyle w:val="ab"/>
        <w:spacing w:before="468" w:after="156"/>
        <w:rPr>
          <w:lang w:eastAsia="zh-TW"/>
        </w:rPr>
      </w:pPr>
      <w:bookmarkStart w:id="213" w:name="_Toc49265462"/>
      <w:r w:rsidRPr="00861DAC">
        <w:rPr>
          <w:rFonts w:hint="eastAsia"/>
          <w:lang w:eastAsia="zh-TW"/>
        </w:rPr>
        <w:t>止觀坐禪法要記</w:t>
      </w:r>
      <w:bookmarkEnd w:id="213"/>
    </w:p>
    <w:p w14:paraId="23330347" w14:textId="14136B88" w:rsidR="00690836" w:rsidRDefault="00690836" w:rsidP="00861DAC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Chars="0" w:firstLine="0"/>
        <w:jc w:val="center"/>
        <w:rPr>
          <w:rFonts w:ascii="楷体" w:eastAsia="楷体" w:hAnsi="楷体"/>
          <w:sz w:val="24"/>
          <w:szCs w:val="24"/>
          <w:lang w:eastAsia="zh-TW"/>
        </w:rPr>
      </w:pPr>
      <w:r w:rsidRPr="00861DAC">
        <w:rPr>
          <w:rFonts w:ascii="楷体" w:eastAsia="楷体" w:hAnsi="楷体" w:hint="eastAsia"/>
          <w:sz w:val="24"/>
          <w:szCs w:val="24"/>
          <w:lang w:eastAsia="zh-TW"/>
        </w:rPr>
        <w:t>宋忠肅公陳瓘瑩中</w:t>
      </w:r>
    </w:p>
    <w:p w14:paraId="4811020B" w14:textId="77777777" w:rsidR="00861DAC" w:rsidRPr="00861DAC" w:rsidRDefault="00861DAC" w:rsidP="00861DAC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Chars="0" w:firstLine="0"/>
        <w:jc w:val="center"/>
        <w:rPr>
          <w:rFonts w:ascii="楷体" w:eastAsia="楷体" w:hAnsi="楷体"/>
          <w:sz w:val="24"/>
          <w:szCs w:val="24"/>
          <w:lang w:eastAsia="zh-TW"/>
        </w:rPr>
      </w:pPr>
    </w:p>
    <w:p w14:paraId="771171A3" w14:textId="0ADD956F" w:rsidR="00690836" w:rsidRPr="00C111C9" w:rsidRDefault="00690836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本自不動，何止之有？本自不蔽，何觀之有？眾生迷蕩去本日遠，動靜俱失不昏即散。此二病本出生眾苦，令彼離苦而獲安隱，當用止觀以爲其藥。病瘳藥廢醫亦不立，則止觀者乃假名字。即假即空</w:t>
      </w:r>
      <w:r w:rsidR="007739D4" w:rsidRPr="00C111C9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言語道斷，以大悲故無說而說，此《摩訶止觀》之所爲作也。然其文義深廣汪洋無涯，譬如大海孰得其際？以大悲故復作方便，使嘗一滴知百川味，使由一漚見全潮體。故於大經之外，又爲此書。詞簡旨要讀之易曉，應病之藥盡在是矣。善用藥者不治</w:t>
      </w:r>
      <w:r w:rsidRPr="00C111C9">
        <w:rPr>
          <w:rFonts w:ascii="宋体" w:eastAsia="方正新书宋_GBK" w:hAnsi="宋体"/>
          <w:sz w:val="30"/>
          <w:szCs w:val="30"/>
          <w:lang w:eastAsia="zh-TW"/>
        </w:rPr>
        <w:t>已病，止乎其未散，觀乎其未昏，方止方觀而未嘗昏未嘗散也。如鳥雙翼、如車兩輪，窮遠極高無往不可及，其至也不出於此</w:t>
      </w: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。嗚呼！不知則已，知止觀之可以入道者，可不勉哉。</w:t>
      </w:r>
    </w:p>
    <w:p w14:paraId="734178EA" w14:textId="77777777" w:rsidR="00690836" w:rsidRPr="00C111C9" w:rsidRDefault="00690836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</w:p>
    <w:p w14:paraId="502F8EB1" w14:textId="77777777" w:rsidR="00861DAC" w:rsidRPr="00C111C9" w:rsidRDefault="00861DAC">
      <w:pPr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/>
          <w:sz w:val="30"/>
          <w:szCs w:val="30"/>
          <w:lang w:eastAsia="zh-TW"/>
        </w:rPr>
        <w:br w:type="page"/>
      </w:r>
    </w:p>
    <w:p w14:paraId="4B8201FA" w14:textId="70C8AA56" w:rsidR="00861DAC" w:rsidRPr="00C111C9" w:rsidRDefault="00861DAC" w:rsidP="00861DAC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Chars="0" w:firstLine="0"/>
        <w:rPr>
          <w:rFonts w:ascii="宋体" w:eastAsia="方正新书宋_GBK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附錄（二）：</w:t>
      </w:r>
    </w:p>
    <w:p w14:paraId="31C8AF35" w14:textId="1EAF8FE2" w:rsidR="00690836" w:rsidRPr="00861DAC" w:rsidRDefault="00690836" w:rsidP="009572D2">
      <w:pPr>
        <w:pStyle w:val="ab"/>
        <w:spacing w:before="468" w:after="156"/>
        <w:rPr>
          <w:lang w:eastAsia="zh-TW"/>
        </w:rPr>
      </w:pPr>
      <w:bookmarkStart w:id="214" w:name="_Toc49265463"/>
      <w:r w:rsidRPr="00861DAC">
        <w:rPr>
          <w:rFonts w:hint="eastAsia"/>
          <w:lang w:eastAsia="zh-TW"/>
        </w:rPr>
        <w:t>天台止觀統例</w:t>
      </w:r>
      <w:bookmarkEnd w:id="214"/>
    </w:p>
    <w:p w14:paraId="7AF64404" w14:textId="3603CBD2" w:rsidR="00690836" w:rsidRDefault="00690836" w:rsidP="00861DAC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Chars="0" w:firstLine="0"/>
        <w:jc w:val="center"/>
        <w:rPr>
          <w:rFonts w:ascii="楷体" w:eastAsia="楷体" w:hAnsi="楷体"/>
          <w:sz w:val="24"/>
          <w:szCs w:val="24"/>
          <w:lang w:eastAsia="zh-TW"/>
        </w:rPr>
      </w:pPr>
      <w:r w:rsidRPr="00861DAC">
        <w:rPr>
          <w:rFonts w:ascii="楷体" w:eastAsia="楷体" w:hAnsi="楷体" w:hint="eastAsia"/>
          <w:sz w:val="24"/>
          <w:szCs w:val="24"/>
          <w:lang w:eastAsia="zh-TW"/>
        </w:rPr>
        <w:t>翰林學士守右補闕安定梁肅述</w:t>
      </w:r>
    </w:p>
    <w:p w14:paraId="4AAF0643" w14:textId="77777777" w:rsidR="00861DAC" w:rsidRPr="00861DAC" w:rsidRDefault="00861DAC" w:rsidP="00861DAC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Chars="0" w:firstLine="0"/>
        <w:jc w:val="center"/>
        <w:rPr>
          <w:rFonts w:ascii="楷体" w:eastAsia="楷体" w:hAnsi="楷体"/>
          <w:sz w:val="24"/>
          <w:szCs w:val="24"/>
          <w:lang w:eastAsia="zh-TW"/>
        </w:rPr>
      </w:pPr>
    </w:p>
    <w:p w14:paraId="01C61EFA" w14:textId="77777777" w:rsidR="00F21CED" w:rsidRDefault="00690836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夫止觀何爲也？導萬法之理而復於實際者也。</w:t>
      </w:r>
    </w:p>
    <w:p w14:paraId="78A5CC44" w14:textId="77777777" w:rsidR="00F21CED" w:rsidRDefault="00690836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實際者何也？性之本也。</w:t>
      </w:r>
    </w:p>
    <w:p w14:paraId="5948EA53" w14:textId="79C8F850" w:rsidR="00F21CED" w:rsidRDefault="00690836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物之所以不能復者，昏與動使之然也。照昏者</w:t>
      </w:r>
      <w:r w:rsidR="00F21CED" w:rsidRPr="00C111C9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謂之明</w:t>
      </w:r>
      <w:r w:rsidR="00512091" w:rsidRPr="00512091">
        <w:rPr>
          <w:rFonts w:ascii="方正新书宋_GBK" w:eastAsia="方正新书宋_GBK" w:hAnsi="PMingLiU" w:hint="eastAsia"/>
          <w:sz w:val="30"/>
          <w:szCs w:val="30"/>
          <w:lang w:eastAsia="zh-TW"/>
        </w:rPr>
        <w:t>；</w:t>
      </w: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駐動者</w:t>
      </w:r>
      <w:r w:rsidR="00F21CED" w:rsidRPr="00C111C9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謂之靜</w:t>
      </w:r>
      <w:r w:rsidR="00F21CED" w:rsidRPr="00C111C9">
        <w:rPr>
          <w:rFonts w:ascii="宋体" w:eastAsia="方正新书宋_GBK" w:hAnsi="宋体" w:hint="eastAsia"/>
          <w:sz w:val="30"/>
          <w:szCs w:val="30"/>
          <w:lang w:eastAsia="zh-TW"/>
        </w:rPr>
        <w:t>。</w:t>
      </w: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明與靜，止觀之體也。</w:t>
      </w:r>
    </w:p>
    <w:p w14:paraId="394B602C" w14:textId="77777777" w:rsidR="00F21CED" w:rsidRDefault="00690836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在因謂之止觀，在果謂之智定。因謂之行，果謂之成。行者</w:t>
      </w:r>
      <w:r w:rsidR="00F21CED" w:rsidRPr="00C111C9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行此者也</w:t>
      </w:r>
      <w:r w:rsidR="00F21CED" w:rsidRPr="00F21CED">
        <w:rPr>
          <w:rFonts w:ascii="方正新书宋_GBK" w:eastAsia="方正新书宋_GBK" w:hAnsi="PMingLiU" w:hint="eastAsia"/>
          <w:sz w:val="30"/>
          <w:szCs w:val="30"/>
          <w:lang w:eastAsia="zh-TW"/>
        </w:rPr>
        <w:t>；</w:t>
      </w: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成者證此者也。</w:t>
      </w:r>
    </w:p>
    <w:p w14:paraId="549C3D65" w14:textId="0BF2AC33" w:rsidR="00690836" w:rsidRPr="00C111C9" w:rsidRDefault="00690836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原夫聖人有以見惑足以喪志，動足以失方</w:t>
      </w:r>
      <w:r w:rsidR="00F21CED" w:rsidRPr="00C111C9">
        <w:rPr>
          <w:rFonts w:ascii="宋体" w:eastAsia="方正新书宋_GBK" w:hAnsi="宋体" w:hint="eastAsia"/>
          <w:sz w:val="30"/>
          <w:szCs w:val="30"/>
          <w:lang w:eastAsia="zh-TW"/>
        </w:rPr>
        <w:t>。</w:t>
      </w: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於是乎止而觀之，靜而明之。使其動而能靜，靜而能明。因相待以成法，即絕待以照本。立大車以御正，乘大事而總權</w:t>
      </w:r>
      <w:r w:rsidR="00F21CED" w:rsidRPr="00C111C9">
        <w:rPr>
          <w:rFonts w:ascii="宋体" w:eastAsia="方正新书宋_GBK" w:hAnsi="宋体" w:hint="eastAsia"/>
          <w:sz w:val="30"/>
          <w:szCs w:val="30"/>
          <w:lang w:eastAsia="zh-TW"/>
        </w:rPr>
        <w:t>。</w:t>
      </w: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消息乎不二之場，鼓舞於說三之域。至微以盡性，至頤以體神。語其近</w:t>
      </w:r>
      <w:r w:rsidR="00F21CED" w:rsidRPr="00C111C9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則一毫之善可通也</w:t>
      </w:r>
      <w:r w:rsidR="00953F70" w:rsidRPr="00512091">
        <w:rPr>
          <w:rFonts w:ascii="方正新书宋_GBK" w:eastAsia="方正新书宋_GBK" w:hAnsi="PMingLiU" w:hint="eastAsia"/>
          <w:sz w:val="30"/>
          <w:szCs w:val="30"/>
          <w:lang w:eastAsia="zh-TW"/>
        </w:rPr>
        <w:t>；</w:t>
      </w: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語其遠</w:t>
      </w:r>
      <w:r w:rsidR="00F21CED" w:rsidRPr="00C111C9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則重玄之門可闚也。用至圓以圓之，物無偏也；用至實以實之，物無妄也。聖人舉其言所以示也，廣其目所以告也。優而柔之使自求之，擬而議之使自至之。此《止觀》所由作也。</w:t>
      </w:r>
    </w:p>
    <w:p w14:paraId="7E5C0AD4" w14:textId="77777777" w:rsidR="00C54EED" w:rsidRDefault="00690836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夫三諦者何也？一之謂也。</w:t>
      </w:r>
    </w:p>
    <w:p w14:paraId="3F4260D5" w14:textId="77777777" w:rsidR="00C54EED" w:rsidRDefault="00690836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空假中者何也？一之目也。</w:t>
      </w:r>
    </w:p>
    <w:p w14:paraId="6B5209FD" w14:textId="77777777" w:rsidR="00C54EED" w:rsidRDefault="00690836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空假者相對之義，中道者得一之名。此思議之說，非至一之旨也。</w:t>
      </w:r>
    </w:p>
    <w:p w14:paraId="33D5940B" w14:textId="77777777" w:rsidR="00C54EED" w:rsidRDefault="00690836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至一即三、至三即一，非相含而然也，非相生而然也</w:t>
      </w:r>
      <w:r w:rsidR="00C54EED" w:rsidRPr="00C111C9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非數義也，非強名也，自然之理也，言而傳之者迹也。</w:t>
      </w:r>
    </w:p>
    <w:p w14:paraId="643D2F08" w14:textId="77777777" w:rsidR="00C54EED" w:rsidRDefault="00690836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理謂之本，迹謂之末。本也者，聖人所至之地也；末也者，聖人所示之教也。</w:t>
      </w:r>
    </w:p>
    <w:p w14:paraId="78DC509F" w14:textId="77777777" w:rsidR="00C54EED" w:rsidRDefault="00690836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由本以垂迹，則爲小爲大、爲通爲別、爲頓爲漸、爲顯爲祕、爲權爲實、爲定爲不定。循迹以返本，則爲一爲大、爲圓爲實、爲無住爲中、爲妙爲第一義。是三一之蘊也。</w:t>
      </w:r>
    </w:p>
    <w:p w14:paraId="285FE9F7" w14:textId="77777777" w:rsidR="00C54EED" w:rsidRDefault="00690836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所謂空也</w:t>
      </w: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lastRenderedPageBreak/>
        <w:t>者，通萬法而爲言者也。</w:t>
      </w:r>
    </w:p>
    <w:p w14:paraId="3A6FA316" w14:textId="77777777" w:rsidR="00C54EED" w:rsidRDefault="00690836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假也者，立萬法而爲言者也。</w:t>
      </w:r>
    </w:p>
    <w:p w14:paraId="3D10BC60" w14:textId="77777777" w:rsidR="00C54EED" w:rsidRDefault="00690836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中也者，妙萬法而爲言者也。</w:t>
      </w:r>
    </w:p>
    <w:p w14:paraId="117CD3CB" w14:textId="77777777" w:rsidR="00C54EED" w:rsidRDefault="00690836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破一切惑莫盛乎空，建一切法莫盛乎假，究竟一切性莫大乎中。</w:t>
      </w:r>
    </w:p>
    <w:p w14:paraId="30D968E8" w14:textId="77777777" w:rsidR="00C54EED" w:rsidRDefault="00690836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舉中則無法非中，目假則何法非假，舉空則無法不空。成之謂之三德，修之謂之三觀</w:t>
      </w:r>
      <w:r w:rsidR="00C54EED" w:rsidRPr="00C111C9">
        <w:rPr>
          <w:rFonts w:ascii="宋体" w:eastAsia="方正新书宋_GBK" w:hAnsi="宋体" w:hint="eastAsia"/>
          <w:sz w:val="30"/>
          <w:szCs w:val="30"/>
          <w:lang w:eastAsia="zh-TW"/>
        </w:rPr>
        <w:t>。</w:t>
      </w: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舉其要則聖人極深研幾窮理盡性之說乎！</w:t>
      </w:r>
    </w:p>
    <w:p w14:paraId="7D9DAF59" w14:textId="77777777" w:rsidR="00C54EED" w:rsidRDefault="00690836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昧者使明、塞者使通，通則悟，悟則至，至則常，常則盡矣。明則照，照則化，化則成，成則一矣。</w:t>
      </w:r>
    </w:p>
    <w:p w14:paraId="79BFAFC5" w14:textId="77777777" w:rsidR="00C54EED" w:rsidRDefault="00690836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聖人有以彌綸萬法而不差，旁礴萬劫而不遺，燾載恒沙而不有，復歸無物而不無，寓名之曰佛，強號之曰覺。</w:t>
      </w:r>
    </w:p>
    <w:p w14:paraId="759DF447" w14:textId="77777777" w:rsidR="00C54EED" w:rsidRDefault="00690836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究其旨，其解脫自在，莫大極妙之德乎！夫三觀成功者如此。所謂圓頓者，非漸次、非不定，指論十章之義也。</w:t>
      </w:r>
    </w:p>
    <w:p w14:paraId="782967B0" w14:textId="77777777" w:rsidR="00C54EED" w:rsidRDefault="00690836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七章者，恢演始末通道之關也。</w:t>
      </w:r>
    </w:p>
    <w:p w14:paraId="10BD31F7" w14:textId="77777777" w:rsidR="00C54EED" w:rsidRDefault="00690836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五略者，舉其宏綱截流之津也。</w:t>
      </w:r>
    </w:p>
    <w:p w14:paraId="41D52B16" w14:textId="77777777" w:rsidR="00C54EED" w:rsidRDefault="00690836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十境者，發動之機，立觀之諦也。</w:t>
      </w:r>
    </w:p>
    <w:p w14:paraId="79306D5F" w14:textId="77777777" w:rsidR="00C54EED" w:rsidRDefault="00690836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十乘者，妙用所修，發行之門也。</w:t>
      </w:r>
    </w:p>
    <w:p w14:paraId="36A7DF81" w14:textId="77777777" w:rsidR="00C54EED" w:rsidRDefault="00690836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止於正觀而終於見境者，義備故也。闕其餘者，非修之要也。</w:t>
      </w:r>
    </w:p>
    <w:p w14:paraId="77B03177" w14:textId="77777777" w:rsidR="00C54EED" w:rsidRDefault="00690836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乘者何也？載萬物而運者也。</w:t>
      </w:r>
    </w:p>
    <w:p w14:paraId="22A0CE75" w14:textId="77777777" w:rsidR="00C54EED" w:rsidRDefault="00690836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十者何也？成載之事者也。</w:t>
      </w:r>
    </w:p>
    <w:p w14:paraId="11BF7CE0" w14:textId="77777777" w:rsidR="00C54EED" w:rsidRDefault="00690836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知其境之妙，不行而至者，德之上也。</w:t>
      </w:r>
    </w:p>
    <w:p w14:paraId="75A015AE" w14:textId="77C4DBDE" w:rsidR="00C54EED" w:rsidRDefault="00690836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乘一而已矣，豈藉夫九哉？九者，非他相生之說，未至者之所踐也。</w:t>
      </w:r>
    </w:p>
    <w:p w14:paraId="797D61D2" w14:textId="77777777" w:rsidR="00C54EED" w:rsidRDefault="00690836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故發心者，發無所發；安心者，安無所安；破遍者，破無所破。爰至餘乘，皆不得已而說也。</w:t>
      </w:r>
    </w:p>
    <w:p w14:paraId="731473F1" w14:textId="3857FD1D" w:rsidR="00C54EED" w:rsidRDefault="00690836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至於別其義例、判爲章目，推而廣之不爲繁，統而簡之不爲少，如連環不可解也，如貫珠不可雜也，如懸鏡不可弇也，如通川不可遏也。義家多門，非諍論也；按經證義，非虛說也；辯四教淺深，事有源也；成一事因緣，理無遺也。噫！《止觀》其救世明道之書乎！非夫聖智超絕卓爾獨立，其孰能爲乎？非夫聰明深達得意忘象，其孰能知乎？今之人乃專用章句文字從而釋之，又何疏漏耶！</w:t>
      </w:r>
    </w:p>
    <w:p w14:paraId="08332734" w14:textId="5116449B" w:rsidR="00C54EED" w:rsidRDefault="00690836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或稱：不思議境與不思議事皆極聖之域，等覺至人猶所未盡</w:t>
      </w:r>
      <w:r w:rsidR="00953F70" w:rsidRPr="00C111C9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若凡夫生滅心行</w:t>
      </w:r>
      <w:r w:rsidR="00953F70" w:rsidRPr="00C111C9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三惑浩然，於言說之中推上妙之理，是猶醯雞而說大鵬，夏蟲之議層氷，其不可見明矣。</w:t>
      </w:r>
    </w:p>
    <w:p w14:paraId="4F8ECA85" w14:textId="3F3F0DF3" w:rsidR="002E2DBB" w:rsidRDefault="00690836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今止觀之</w:t>
      </w: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lastRenderedPageBreak/>
        <w:t>說，文字萬數</w:t>
      </w:r>
      <w:r w:rsidR="00C54EED" w:rsidRPr="00C111C9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廣論果地，無益初學</w:t>
      </w:r>
      <w:r w:rsidR="006C0C1A" w:rsidRPr="00C111C9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豈如暗然自修</w:t>
      </w:r>
      <w:r w:rsidR="006C0C1A" w:rsidRPr="00C111C9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功至自至，何必以早計爲事乎？是大不然</w:t>
      </w:r>
      <w:r w:rsidR="002E2DBB" w:rsidRPr="00C111C9">
        <w:rPr>
          <w:rFonts w:ascii="宋体" w:eastAsia="方正新书宋_GBK" w:hAnsi="宋体" w:hint="eastAsia"/>
          <w:sz w:val="30"/>
          <w:szCs w:val="30"/>
          <w:lang w:eastAsia="zh-TW"/>
        </w:rPr>
        <w:t>！</w:t>
      </w: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凡所爲上聖之域，豈隔闊遼敻與凡境杳絕歟？是唯一性而已</w:t>
      </w:r>
      <w:r w:rsidR="006C0C1A" w:rsidRPr="00C111C9">
        <w:rPr>
          <w:rFonts w:ascii="宋体" w:eastAsia="方正新书宋_GBK" w:hAnsi="宋体" w:hint="eastAsia"/>
          <w:sz w:val="30"/>
          <w:szCs w:val="30"/>
          <w:lang w:eastAsia="zh-TW"/>
        </w:rPr>
        <w:t>。</w:t>
      </w: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得之爲悟，失之爲迷</w:t>
      </w:r>
      <w:r w:rsidR="006C0C1A" w:rsidRPr="00C111C9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一理而已</w:t>
      </w:r>
      <w:r w:rsidR="006C0C1A" w:rsidRPr="00C111C9">
        <w:rPr>
          <w:rFonts w:ascii="宋体" w:eastAsia="方正新书宋_GBK" w:hAnsi="宋体" w:hint="eastAsia"/>
          <w:sz w:val="30"/>
          <w:szCs w:val="30"/>
          <w:lang w:eastAsia="zh-TW"/>
        </w:rPr>
        <w:t>。</w:t>
      </w: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迷而爲凡，悟而爲聖。迷者自隔，理不隔也</w:t>
      </w:r>
      <w:r w:rsidR="006C0C1A" w:rsidRPr="00C111C9">
        <w:rPr>
          <w:rFonts w:ascii="宋体" w:eastAsia="方正新书宋_GBK" w:hAnsi="宋体" w:hint="eastAsia"/>
          <w:sz w:val="30"/>
          <w:szCs w:val="30"/>
          <w:lang w:eastAsia="zh-TW"/>
        </w:rPr>
        <w:t>。</w:t>
      </w: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失者自失，性不失也。</w:t>
      </w:r>
    </w:p>
    <w:p w14:paraId="08EC33EC" w14:textId="523758DE" w:rsidR="00690836" w:rsidRPr="00C111C9" w:rsidRDefault="00690836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《止觀》之作，所以離異同而究聖神，使群生正性而順理者也。正性順理，所以行覺路而至妙境也。不知此教者，則學何所入？功何所施？智何所發？譬如無目，昧於日月之光，行於重險之處，顛踣墮落，可勝既乎！噫！去聖久遠，賢人不出，庸昏之徒含識而已。致使魔邪詭惑，諸黨並熾</w:t>
      </w:r>
      <w:r w:rsidR="006C0C1A" w:rsidRPr="00C111C9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空有云云，爲沈爲穿。有膠于文句不敢動者，有流於</w:t>
      </w:r>
      <w:r w:rsidRPr="00690836">
        <w:rPr>
          <w:rFonts w:ascii="SimSun-ExtB" w:eastAsia="SimSun-ExtB" w:hAnsi="SimSun-ExtB" w:cs="SimSun-ExtB" w:hint="eastAsia"/>
          <w:sz w:val="30"/>
          <w:szCs w:val="30"/>
          <w:lang w:eastAsia="zh-TW"/>
        </w:rPr>
        <w:t>𣾘</w:t>
      </w: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浪不能住者；又太遠而甘心不至者，有太近而我身即是者；有枯木而稱定者，有竅號而稱慧者；有奔走非道而言權者，有假於鬼而言通者；有放心而言廣者，有罕言而爲密者；有齒舌潛傳爲口訣者。凡此之類，自立爲祖、繼祖爲家，反經非聖，昧者不覺。仲尼有言：</w:t>
      </w:r>
      <w:r w:rsidR="006C0C1A">
        <w:rPr>
          <w:rFonts w:ascii="方正新书宋_GBK" w:eastAsia="方正新书宋_GBK" w:hAnsi="宋体" w:hint="eastAsia"/>
          <w:sz w:val="30"/>
          <w:szCs w:val="30"/>
          <w:lang w:eastAsia="zh-TW"/>
        </w:rPr>
        <w:t>「</w:t>
      </w:r>
      <w:r w:rsidR="006C0C1A" w:rsidRPr="00C111C9">
        <w:rPr>
          <w:rFonts w:ascii="宋体" w:eastAsia="方正新书宋_GBK" w:hAnsi="宋体" w:hint="eastAsia"/>
          <w:sz w:val="30"/>
          <w:szCs w:val="30"/>
          <w:lang w:eastAsia="zh-TW"/>
        </w:rPr>
        <w:t>道之不明也，我知之矣。</w:t>
      </w:r>
      <w:r w:rsidR="006C0C1A">
        <w:rPr>
          <w:rFonts w:ascii="方正新书宋_GBK" w:eastAsia="方正新书宋_GBK" w:hAnsi="宋体" w:hint="eastAsia"/>
          <w:sz w:val="30"/>
          <w:szCs w:val="30"/>
          <w:lang w:eastAsia="zh-TW"/>
        </w:rPr>
        <w:t>」</w:t>
      </w: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由物累也。悲夫！</w:t>
      </w:r>
    </w:p>
    <w:p w14:paraId="3128B149" w14:textId="77777777" w:rsidR="009031C0" w:rsidRDefault="00690836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隋開皇十八年，智者大師去世，至皇朝建中垂二百載，以斯文相傳</w:t>
      </w:r>
      <w:r w:rsidR="009031C0" w:rsidRPr="00C111C9">
        <w:rPr>
          <w:rFonts w:ascii="宋体" w:eastAsia="方正新书宋_GBK" w:hAnsi="宋体" w:hint="eastAsia"/>
          <w:sz w:val="30"/>
          <w:szCs w:val="30"/>
          <w:lang w:eastAsia="zh-TW"/>
        </w:rPr>
        <w:t>，</w:t>
      </w: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凡五家師：其始曰灌頂，其次曰晉雲威，又其次曰東陽小威，又其次曰左溪朗公，其五曰荊溪然公。</w:t>
      </w:r>
    </w:p>
    <w:p w14:paraId="28AC4C06" w14:textId="77777777" w:rsidR="009031C0" w:rsidRDefault="00690836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頂於同門中慧解第一，能奉師訓集成此書，蓋不以文辭爲本故也，或失則煩，或得則野。當二威之際緘授而已，其道不行。天寶中左溪始弘解說，而知者蓋寡。荊溪廣以傳記數十萬言，網羅遺法，勤矣備矣。</w:t>
      </w:r>
    </w:p>
    <w:p w14:paraId="3BE1A3E1" w14:textId="63B5CA5C" w:rsidR="009031C0" w:rsidRDefault="00690836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荊溪滅後，知其說者適三四人。古人云：</w:t>
      </w:r>
      <w:r w:rsidR="006C0C1A">
        <w:rPr>
          <w:rFonts w:ascii="方正新书宋_GBK" w:eastAsia="方正新书宋_GBK" w:hAnsi="宋体" w:hint="eastAsia"/>
          <w:sz w:val="30"/>
          <w:szCs w:val="30"/>
          <w:lang w:eastAsia="zh-TW"/>
        </w:rPr>
        <w:t>「</w:t>
      </w:r>
      <w:r w:rsidR="006C0C1A" w:rsidRPr="00C111C9">
        <w:rPr>
          <w:rFonts w:ascii="宋体" w:eastAsia="方正新书宋_GBK" w:hAnsi="宋体" w:hint="eastAsia"/>
          <w:sz w:val="30"/>
          <w:szCs w:val="30"/>
          <w:lang w:eastAsia="zh-TW"/>
        </w:rPr>
        <w:t>生而知之者上，學而知之者次，困而學之又其次。</w:t>
      </w:r>
      <w:r w:rsidR="006C0C1A">
        <w:rPr>
          <w:rFonts w:ascii="方正新书宋_GBK" w:eastAsia="方正新书宋_GBK" w:hAnsi="宋体" w:hint="eastAsia"/>
          <w:sz w:val="30"/>
          <w:szCs w:val="30"/>
          <w:lang w:eastAsia="zh-TW"/>
        </w:rPr>
        <w:t>」</w:t>
      </w: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夫生而知之者，蓋性德者也；學而知之者，天機深者也；若嗜欲深、耳目塞，雖學而不</w:t>
      </w: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lastRenderedPageBreak/>
        <w:t>知，斯爲下矣。</w:t>
      </w:r>
    </w:p>
    <w:p w14:paraId="6C506F90" w14:textId="77777777" w:rsidR="009031C0" w:rsidRDefault="00690836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今夫學者，內病於蔽，外役於煩，沒世不能通其文，數年不能得其益。則業文爲之屢校，梏足也；棼句爲之簸糠，眯目也。以不能諭之師，教不領之弟子，《止觀》所以未光大於時也。</w:t>
      </w:r>
    </w:p>
    <w:p w14:paraId="53B787AC" w14:textId="77777777" w:rsidR="009031C0" w:rsidRDefault="00690836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予常戚戚於是，整其宏綱、撮其機要，其理之所存，教之所急，或易置之、或引伸之；其義之迂、其辭之鄙，或薙除之、或潤色之。大凡浮疏之患十愈其九，廣略之宜三存其一。是祛鄙滯道蒙童，貽諸他人則吾豈敢！</w:t>
      </w:r>
    </w:p>
    <w:p w14:paraId="2737FA3B" w14:textId="77777777" w:rsidR="009031C0" w:rsidRDefault="00690836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PMingLiU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若同見同行且不以止觀罪我，亦無隱乎爾。</w:t>
      </w:r>
    </w:p>
    <w:p w14:paraId="26749281" w14:textId="42DCAF25" w:rsidR="004B4A58" w:rsidRPr="00C111C9" w:rsidRDefault="00690836" w:rsidP="00690836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C111C9">
        <w:rPr>
          <w:rFonts w:ascii="宋体" w:eastAsia="方正新书宋_GBK" w:hAnsi="宋体" w:hint="eastAsia"/>
          <w:sz w:val="30"/>
          <w:szCs w:val="30"/>
          <w:lang w:eastAsia="zh-TW"/>
        </w:rPr>
        <w:t>建中上元甲子首事，筆削三歲。歲在析木之津，功畢云爾。</w:t>
      </w:r>
    </w:p>
    <w:sectPr w:rsidR="004B4A58" w:rsidRPr="00C111C9" w:rsidSect="00690836">
      <w:footerReference w:type="default" r:id="rId14"/>
      <w:pgSz w:w="11906" w:h="16838"/>
      <w:pgMar w:top="2155" w:right="1134" w:bottom="2155" w:left="1134" w:header="851" w:footer="992" w:gutter="284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C898AB6" w14:textId="77777777" w:rsidR="009572D2" w:rsidRDefault="009572D2" w:rsidP="00C1080F">
      <w:pPr>
        <w:spacing w:before="120" w:after="120" w:line="240" w:lineRule="auto"/>
        <w:ind w:firstLine="420"/>
      </w:pPr>
      <w:r>
        <w:separator/>
      </w:r>
    </w:p>
  </w:endnote>
  <w:endnote w:type="continuationSeparator" w:id="0">
    <w:p w14:paraId="3167099C" w14:textId="77777777" w:rsidR="009572D2" w:rsidRDefault="009572D2" w:rsidP="00C1080F">
      <w:pPr>
        <w:spacing w:before="120" w:after="120"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  <w:embedRegular r:id="rId1" w:subsetted="1" w:fontKey="{92CE589B-5DA9-4E47-BA87-411AD0D0DE8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65D4D15-2C8E-45C0-83AE-DBACF9A9BB92}"/>
    <w:embedBold r:id="rId3" w:fontKey="{FA2453AE-18D6-4A17-B742-7471468FAB4A}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  <w:embedRegular r:id="rId4" w:subsetted="1" w:fontKey="{A40D6C91-519D-458C-819D-4989F01EF180}"/>
    <w:embedBold r:id="rId5" w:subsetted="1" w:fontKey="{5441991B-6A09-406B-A90D-E6D3CF3148C0}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  <w:embedRegular r:id="rId6" w:subsetted="1" w:fontKey="{7EB59033-E52C-416D-8F25-EA984A661B41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7" w:subsetted="1" w:fontKey="{8F19AF5A-863A-45BD-AFE7-501C8AD34F07}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8" w:subsetted="1" w:fontKey="{C902EAA2-53F8-4AF1-AA80-3A760A03A06C}"/>
    <w:embedBold r:id="rId9" w:subsetted="1" w:fontKey="{F1A9EDCE-5FFC-4657-A493-393530ED8B3A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10" w:subsetted="1" w:fontKey="{20FFB68A-B132-47B7-876D-74990518ED41}"/>
  </w:font>
  <w:font w:name="方正新书宋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11" w:subsetted="1" w:fontKey="{C0DF3973-0C3E-40C8-9732-353C89C0E439}"/>
    <w:embedBold r:id="rId12" w:subsetted="1" w:fontKey="{F2686258-7DB7-4782-A4B5-FDEA648CF904}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SimSun-ExtB">
    <w:panose1 w:val="02010609060101010101"/>
    <w:charset w:val="86"/>
    <w:family w:val="modern"/>
    <w:pitch w:val="fixed"/>
    <w:sig w:usb0="00000003" w:usb1="0A0E0000" w:usb2="00000010" w:usb3="00000000" w:csb0="00040001" w:csb1="00000000"/>
    <w:embedRegular r:id="rId13" w:subsetted="1" w:fontKey="{7639B346-B5EB-4B47-A067-27D13765FFA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B35277" w14:textId="77777777" w:rsidR="009572D2" w:rsidRDefault="009572D2">
    <w:pPr>
      <w:pStyle w:val="a7"/>
      <w:spacing w:before="120" w:after="120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399111" w14:textId="77777777" w:rsidR="009572D2" w:rsidRDefault="009572D2">
    <w:pPr>
      <w:pStyle w:val="a7"/>
      <w:spacing w:before="120" w:after="120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DEB9C6" w14:textId="77777777" w:rsidR="009572D2" w:rsidRDefault="009572D2">
    <w:pPr>
      <w:pStyle w:val="a7"/>
      <w:spacing w:before="120" w:after="120"/>
      <w:ind w:firstLine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181322583"/>
      <w:docPartObj>
        <w:docPartGallery w:val="Page Numbers (Bottom of Page)"/>
        <w:docPartUnique/>
      </w:docPartObj>
    </w:sdtPr>
    <w:sdtContent>
      <w:p w14:paraId="07237D30" w14:textId="75178ACF" w:rsidR="009572D2" w:rsidRDefault="009572D2" w:rsidP="00C1080F">
        <w:pPr>
          <w:pStyle w:val="a7"/>
          <w:spacing w:before="120" w:after="120"/>
          <w:ind w:firstLineChars="0" w:firstLine="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52C80165" w14:textId="77777777" w:rsidR="009572D2" w:rsidRDefault="009572D2">
    <w:pPr>
      <w:pStyle w:val="a7"/>
      <w:spacing w:before="120" w:after="120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B8C81F9" w14:textId="77777777" w:rsidR="009572D2" w:rsidRDefault="009572D2" w:rsidP="00C1080F">
      <w:pPr>
        <w:spacing w:before="120" w:after="120" w:line="240" w:lineRule="auto"/>
        <w:ind w:firstLine="420"/>
      </w:pPr>
      <w:r>
        <w:separator/>
      </w:r>
    </w:p>
  </w:footnote>
  <w:footnote w:type="continuationSeparator" w:id="0">
    <w:p w14:paraId="50335045" w14:textId="77777777" w:rsidR="009572D2" w:rsidRDefault="009572D2" w:rsidP="00C1080F">
      <w:pPr>
        <w:spacing w:before="120" w:after="120" w:line="240" w:lineRule="auto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0EDAA8" w14:textId="77777777" w:rsidR="009572D2" w:rsidRDefault="009572D2">
    <w:pPr>
      <w:pStyle w:val="a5"/>
      <w:spacing w:before="120" w:after="120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2C6A45" w14:textId="77777777" w:rsidR="009572D2" w:rsidRPr="00C1080F" w:rsidRDefault="009572D2" w:rsidP="00C1080F">
    <w:pPr>
      <w:spacing w:before="120" w:after="120"/>
      <w:ind w:left="420" w:firstLineChars="0" w:firstLine="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8E65BA" w14:textId="77777777" w:rsidR="009572D2" w:rsidRDefault="009572D2">
    <w:pPr>
      <w:pStyle w:val="a5"/>
      <w:spacing w:before="120" w:after="120"/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1F36AD7"/>
    <w:multiLevelType w:val="hybridMultilevel"/>
    <w:tmpl w:val="2F320108"/>
    <w:lvl w:ilvl="0" w:tplc="0409000F">
      <w:start w:val="1"/>
      <w:numFmt w:val="decimal"/>
      <w:lvlText w:val="%1."/>
      <w:lvlJc w:val="left"/>
      <w:pPr>
        <w:ind w:left="1020" w:hanging="420"/>
      </w:pPr>
    </w:lvl>
    <w:lvl w:ilvl="1" w:tplc="04090019" w:tentative="1">
      <w:start w:val="1"/>
      <w:numFmt w:val="lowerLetter"/>
      <w:lvlText w:val="%2)"/>
      <w:lvlJc w:val="left"/>
      <w:pPr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embedTrueTypeFonts/>
  <w:embedSystemFonts/>
  <w:mirrorMargin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665C"/>
    <w:rsid w:val="0024665C"/>
    <w:rsid w:val="002E2DBB"/>
    <w:rsid w:val="00301F6E"/>
    <w:rsid w:val="00426C31"/>
    <w:rsid w:val="004B4A58"/>
    <w:rsid w:val="004C072D"/>
    <w:rsid w:val="00512091"/>
    <w:rsid w:val="005801ED"/>
    <w:rsid w:val="00595C33"/>
    <w:rsid w:val="005B2BE3"/>
    <w:rsid w:val="005E5C44"/>
    <w:rsid w:val="00640881"/>
    <w:rsid w:val="006458F2"/>
    <w:rsid w:val="00690836"/>
    <w:rsid w:val="00695479"/>
    <w:rsid w:val="006C0C1A"/>
    <w:rsid w:val="006D1E90"/>
    <w:rsid w:val="00717973"/>
    <w:rsid w:val="007739D4"/>
    <w:rsid w:val="007D7528"/>
    <w:rsid w:val="008141FC"/>
    <w:rsid w:val="00861DAC"/>
    <w:rsid w:val="00874A7B"/>
    <w:rsid w:val="008853AD"/>
    <w:rsid w:val="0088568A"/>
    <w:rsid w:val="00886D27"/>
    <w:rsid w:val="009031C0"/>
    <w:rsid w:val="00927BC1"/>
    <w:rsid w:val="00953F70"/>
    <w:rsid w:val="009572D2"/>
    <w:rsid w:val="00A12C18"/>
    <w:rsid w:val="00AB417F"/>
    <w:rsid w:val="00B34C44"/>
    <w:rsid w:val="00C1080F"/>
    <w:rsid w:val="00C111C9"/>
    <w:rsid w:val="00C54EED"/>
    <w:rsid w:val="00C95269"/>
    <w:rsid w:val="00D5281E"/>
    <w:rsid w:val="00E068BD"/>
    <w:rsid w:val="00F21CED"/>
    <w:rsid w:val="00F314AB"/>
    <w:rsid w:val="00FA34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7BA878C6"/>
  <w15:chartTrackingRefBased/>
  <w15:docId w15:val="{2CB4DBCB-4394-4610-AFD4-1E98951523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spacing w:beforeLines="50" w:before="50" w:afterLines="50" w:after="50" w:line="540" w:lineRule="exact"/>
        <w:ind w:firstLineChars="200" w:firstLine="20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458F2"/>
    <w:pPr>
      <w:keepNext/>
      <w:keepLines/>
      <w:adjustRightInd w:val="0"/>
      <w:snapToGrid w:val="0"/>
      <w:spacing w:afterLines="0" w:after="0" w:line="400" w:lineRule="exact"/>
      <w:ind w:firstLineChars="0" w:firstLine="0"/>
      <w:outlineLvl w:val="0"/>
    </w:pPr>
    <w:rPr>
      <w:rFonts w:eastAsia="隶书"/>
      <w:bCs/>
      <w:kern w:val="44"/>
      <w:sz w:val="2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6458F2"/>
    <w:pPr>
      <w:keepNext/>
      <w:keepLines/>
      <w:adjustRightInd w:val="0"/>
      <w:snapToGrid w:val="0"/>
      <w:spacing w:afterLines="0" w:after="0" w:line="400" w:lineRule="exact"/>
      <w:ind w:firstLineChars="100" w:firstLine="100"/>
      <w:outlineLvl w:val="1"/>
    </w:pPr>
    <w:rPr>
      <w:rFonts w:asciiTheme="majorHAnsi" w:eastAsia="隶书" w:hAnsiTheme="majorHAnsi" w:cstheme="majorBidi"/>
      <w:bCs/>
      <w:sz w:val="24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6458F2"/>
    <w:pPr>
      <w:keepNext/>
      <w:keepLines/>
      <w:adjustRightInd w:val="0"/>
      <w:snapToGrid w:val="0"/>
      <w:spacing w:afterLines="0" w:after="0" w:line="400" w:lineRule="exact"/>
      <w:outlineLvl w:val="2"/>
    </w:pPr>
    <w:rPr>
      <w:rFonts w:eastAsia="隶书"/>
      <w:bCs/>
      <w:sz w:val="24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rsid w:val="006458F2"/>
    <w:pPr>
      <w:keepNext/>
      <w:keepLines/>
      <w:adjustRightInd w:val="0"/>
      <w:snapToGrid w:val="0"/>
      <w:spacing w:afterLines="0" w:after="0" w:line="400" w:lineRule="exact"/>
      <w:ind w:firstLineChars="300" w:firstLine="300"/>
      <w:outlineLvl w:val="3"/>
    </w:pPr>
    <w:rPr>
      <w:rFonts w:asciiTheme="majorHAnsi" w:eastAsia="隶书" w:hAnsiTheme="majorHAnsi" w:cstheme="majorBidi"/>
      <w:bCs/>
      <w:sz w:val="24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rsid w:val="006458F2"/>
    <w:pPr>
      <w:keepNext/>
      <w:keepLines/>
      <w:spacing w:afterLines="0" w:after="0" w:line="400" w:lineRule="exact"/>
      <w:ind w:firstLineChars="400" w:firstLine="400"/>
      <w:outlineLvl w:val="4"/>
    </w:pPr>
    <w:rPr>
      <w:rFonts w:eastAsia="隶书"/>
      <w:bCs/>
      <w:sz w:val="24"/>
      <w:szCs w:val="28"/>
    </w:rPr>
  </w:style>
  <w:style w:type="paragraph" w:styleId="6">
    <w:name w:val="heading 6"/>
    <w:basedOn w:val="a"/>
    <w:next w:val="a"/>
    <w:link w:val="60"/>
    <w:uiPriority w:val="9"/>
    <w:unhideWhenUsed/>
    <w:qFormat/>
    <w:rsid w:val="006458F2"/>
    <w:pPr>
      <w:keepNext/>
      <w:keepLines/>
      <w:adjustRightInd w:val="0"/>
      <w:snapToGrid w:val="0"/>
      <w:spacing w:afterLines="0" w:after="0" w:line="400" w:lineRule="exact"/>
      <w:ind w:firstLineChars="500" w:firstLine="500"/>
      <w:outlineLvl w:val="5"/>
    </w:pPr>
    <w:rPr>
      <w:rFonts w:asciiTheme="majorHAnsi" w:eastAsia="隶书" w:hAnsiTheme="majorHAnsi" w:cstheme="majorBidi"/>
      <w:bCs/>
      <w:sz w:val="24"/>
      <w:szCs w:val="24"/>
    </w:rPr>
  </w:style>
  <w:style w:type="paragraph" w:styleId="7">
    <w:name w:val="heading 7"/>
    <w:basedOn w:val="a"/>
    <w:next w:val="a"/>
    <w:link w:val="70"/>
    <w:uiPriority w:val="9"/>
    <w:unhideWhenUsed/>
    <w:qFormat/>
    <w:rsid w:val="006458F2"/>
    <w:pPr>
      <w:keepNext/>
      <w:keepLines/>
      <w:adjustRightInd w:val="0"/>
      <w:snapToGrid w:val="0"/>
      <w:spacing w:afterLines="0" w:after="0" w:line="400" w:lineRule="exact"/>
      <w:ind w:firstLineChars="600" w:firstLine="600"/>
      <w:outlineLvl w:val="6"/>
    </w:pPr>
    <w:rPr>
      <w:rFonts w:eastAsia="隶书"/>
      <w:bCs/>
      <w:sz w:val="24"/>
      <w:szCs w:val="24"/>
    </w:rPr>
  </w:style>
  <w:style w:type="paragraph" w:styleId="8">
    <w:name w:val="heading 8"/>
    <w:basedOn w:val="9"/>
    <w:next w:val="a"/>
    <w:link w:val="80"/>
    <w:uiPriority w:val="9"/>
    <w:unhideWhenUsed/>
    <w:qFormat/>
    <w:rsid w:val="006458F2"/>
    <w:pPr>
      <w:outlineLvl w:val="7"/>
    </w:pPr>
    <w:rPr>
      <w:b/>
    </w:rPr>
  </w:style>
  <w:style w:type="paragraph" w:styleId="9">
    <w:name w:val="heading 9"/>
    <w:basedOn w:val="3"/>
    <w:next w:val="a"/>
    <w:link w:val="90"/>
    <w:uiPriority w:val="9"/>
    <w:unhideWhenUsed/>
    <w:qFormat/>
    <w:rsid w:val="006458F2"/>
    <w:pPr>
      <w:outlineLvl w:val="8"/>
    </w:pPr>
    <w:rPr>
      <w:lang w:eastAsia="zh-TW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6458F2"/>
    <w:rPr>
      <w:rFonts w:eastAsia="隶书"/>
      <w:bCs/>
      <w:kern w:val="44"/>
      <w:sz w:val="24"/>
      <w:szCs w:val="44"/>
    </w:rPr>
  </w:style>
  <w:style w:type="character" w:customStyle="1" w:styleId="20">
    <w:name w:val="标题 2 字符"/>
    <w:basedOn w:val="a0"/>
    <w:link w:val="2"/>
    <w:uiPriority w:val="9"/>
    <w:rsid w:val="006458F2"/>
    <w:rPr>
      <w:rFonts w:asciiTheme="majorHAnsi" w:eastAsia="隶书" w:hAnsiTheme="majorHAnsi" w:cstheme="majorBidi"/>
      <w:bCs/>
      <w:sz w:val="24"/>
      <w:szCs w:val="32"/>
    </w:rPr>
  </w:style>
  <w:style w:type="character" w:customStyle="1" w:styleId="30">
    <w:name w:val="标题 3 字符"/>
    <w:basedOn w:val="a0"/>
    <w:link w:val="3"/>
    <w:uiPriority w:val="9"/>
    <w:rsid w:val="006458F2"/>
    <w:rPr>
      <w:rFonts w:eastAsia="隶书"/>
      <w:bCs/>
      <w:sz w:val="24"/>
      <w:szCs w:val="32"/>
    </w:rPr>
  </w:style>
  <w:style w:type="character" w:customStyle="1" w:styleId="40">
    <w:name w:val="标题 4 字符"/>
    <w:basedOn w:val="a0"/>
    <w:link w:val="4"/>
    <w:uiPriority w:val="9"/>
    <w:rsid w:val="006458F2"/>
    <w:rPr>
      <w:rFonts w:asciiTheme="majorHAnsi" w:eastAsia="隶书" w:hAnsiTheme="majorHAnsi" w:cstheme="majorBidi"/>
      <w:bCs/>
      <w:sz w:val="24"/>
      <w:szCs w:val="28"/>
    </w:rPr>
  </w:style>
  <w:style w:type="character" w:customStyle="1" w:styleId="50">
    <w:name w:val="标题 5 字符"/>
    <w:basedOn w:val="a0"/>
    <w:link w:val="5"/>
    <w:uiPriority w:val="9"/>
    <w:rsid w:val="006458F2"/>
    <w:rPr>
      <w:rFonts w:eastAsia="隶书"/>
      <w:bCs/>
      <w:sz w:val="24"/>
      <w:szCs w:val="28"/>
    </w:rPr>
  </w:style>
  <w:style w:type="character" w:customStyle="1" w:styleId="60">
    <w:name w:val="标题 6 字符"/>
    <w:basedOn w:val="a0"/>
    <w:link w:val="6"/>
    <w:uiPriority w:val="9"/>
    <w:rsid w:val="006458F2"/>
    <w:rPr>
      <w:rFonts w:asciiTheme="majorHAnsi" w:eastAsia="隶书" w:hAnsiTheme="majorHAnsi" w:cstheme="majorBidi"/>
      <w:bCs/>
      <w:sz w:val="24"/>
      <w:szCs w:val="24"/>
    </w:rPr>
  </w:style>
  <w:style w:type="character" w:customStyle="1" w:styleId="70">
    <w:name w:val="标题 7 字符"/>
    <w:basedOn w:val="a0"/>
    <w:link w:val="7"/>
    <w:uiPriority w:val="9"/>
    <w:rsid w:val="006458F2"/>
    <w:rPr>
      <w:rFonts w:eastAsia="隶书"/>
      <w:bCs/>
      <w:sz w:val="24"/>
      <w:szCs w:val="24"/>
    </w:rPr>
  </w:style>
  <w:style w:type="character" w:customStyle="1" w:styleId="90">
    <w:name w:val="标题 9 字符"/>
    <w:basedOn w:val="a0"/>
    <w:link w:val="9"/>
    <w:uiPriority w:val="9"/>
    <w:rsid w:val="006458F2"/>
    <w:rPr>
      <w:rFonts w:eastAsia="隶书"/>
      <w:bCs/>
      <w:sz w:val="24"/>
      <w:szCs w:val="32"/>
      <w:lang w:eastAsia="zh-TW"/>
    </w:rPr>
  </w:style>
  <w:style w:type="character" w:customStyle="1" w:styleId="80">
    <w:name w:val="标题 8 字符"/>
    <w:basedOn w:val="a0"/>
    <w:link w:val="8"/>
    <w:uiPriority w:val="9"/>
    <w:rsid w:val="006458F2"/>
    <w:rPr>
      <w:rFonts w:eastAsia="隶书"/>
      <w:b/>
      <w:bCs/>
      <w:sz w:val="24"/>
      <w:szCs w:val="32"/>
      <w:lang w:eastAsia="zh-TW"/>
    </w:rPr>
  </w:style>
  <w:style w:type="paragraph" w:styleId="TOC">
    <w:name w:val="TOC Heading"/>
    <w:basedOn w:val="1"/>
    <w:next w:val="a"/>
    <w:uiPriority w:val="39"/>
    <w:unhideWhenUsed/>
    <w:qFormat/>
    <w:rsid w:val="00690836"/>
    <w:pPr>
      <w:spacing w:beforeLines="0" w:before="240" w:line="259" w:lineRule="auto"/>
      <w:jc w:val="left"/>
      <w:outlineLvl w:val="9"/>
    </w:pPr>
    <w:rPr>
      <w:rFonts w:asciiTheme="majorHAnsi" w:eastAsiaTheme="majorEastAsia" w:hAnsiTheme="majorHAnsi" w:cstheme="majorBidi"/>
      <w:b/>
      <w:bCs w:val="0"/>
      <w:color w:val="2F5496" w:themeColor="accent1" w:themeShade="BF"/>
      <w:kern w:val="0"/>
      <w:sz w:val="32"/>
      <w:szCs w:val="32"/>
    </w:rPr>
  </w:style>
  <w:style w:type="paragraph" w:styleId="TOC2">
    <w:name w:val="toc 2"/>
    <w:basedOn w:val="a"/>
    <w:next w:val="a"/>
    <w:autoRedefine/>
    <w:uiPriority w:val="39"/>
    <w:unhideWhenUsed/>
    <w:rsid w:val="009572D2"/>
    <w:pPr>
      <w:tabs>
        <w:tab w:val="right" w:leader="dot" w:pos="9344"/>
      </w:tabs>
      <w:adjustRightInd w:val="0"/>
      <w:snapToGrid w:val="0"/>
      <w:ind w:leftChars="300" w:left="300" w:rightChars="100" w:right="100" w:firstLineChars="0" w:firstLine="0"/>
    </w:pPr>
    <w:rPr>
      <w:rFonts w:eastAsia="仿宋"/>
      <w:sz w:val="32"/>
    </w:rPr>
  </w:style>
  <w:style w:type="character" w:styleId="a3">
    <w:name w:val="Hyperlink"/>
    <w:basedOn w:val="a0"/>
    <w:uiPriority w:val="99"/>
    <w:unhideWhenUsed/>
    <w:rsid w:val="00690836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C1080F"/>
    <w:pPr>
      <w:ind w:firstLine="420"/>
    </w:pPr>
  </w:style>
  <w:style w:type="paragraph" w:styleId="a5">
    <w:name w:val="header"/>
    <w:basedOn w:val="a"/>
    <w:link w:val="a6"/>
    <w:uiPriority w:val="99"/>
    <w:unhideWhenUsed/>
    <w:rsid w:val="00C1080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C1080F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C1080F"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C1080F"/>
    <w:rPr>
      <w:sz w:val="18"/>
      <w:szCs w:val="18"/>
    </w:rPr>
  </w:style>
  <w:style w:type="paragraph" w:styleId="a9">
    <w:name w:val="Balloon Text"/>
    <w:basedOn w:val="a"/>
    <w:link w:val="aa"/>
    <w:uiPriority w:val="99"/>
    <w:semiHidden/>
    <w:unhideWhenUsed/>
    <w:rsid w:val="00C111C9"/>
    <w:pPr>
      <w:spacing w:before="0" w:after="0" w:line="240" w:lineRule="auto"/>
    </w:pPr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C111C9"/>
    <w:rPr>
      <w:sz w:val="18"/>
      <w:szCs w:val="18"/>
    </w:rPr>
  </w:style>
  <w:style w:type="paragraph" w:styleId="ab">
    <w:name w:val="Title"/>
    <w:basedOn w:val="a"/>
    <w:next w:val="a"/>
    <w:link w:val="ac"/>
    <w:uiPriority w:val="10"/>
    <w:qFormat/>
    <w:rsid w:val="0088568A"/>
    <w:pPr>
      <w:adjustRightInd w:val="0"/>
      <w:snapToGrid w:val="0"/>
      <w:spacing w:beforeLines="150" w:before="150" w:line="600" w:lineRule="exact"/>
      <w:ind w:firstLineChars="0" w:firstLine="0"/>
      <w:jc w:val="center"/>
      <w:outlineLvl w:val="0"/>
    </w:pPr>
    <w:rPr>
      <w:rFonts w:asciiTheme="majorHAnsi" w:eastAsia="楷体" w:hAnsiTheme="majorHAnsi" w:cstheme="majorBidi"/>
      <w:b/>
      <w:bCs/>
      <w:sz w:val="44"/>
      <w:szCs w:val="32"/>
    </w:rPr>
  </w:style>
  <w:style w:type="character" w:customStyle="1" w:styleId="ac">
    <w:name w:val="标题 字符"/>
    <w:basedOn w:val="a0"/>
    <w:link w:val="ab"/>
    <w:uiPriority w:val="10"/>
    <w:rsid w:val="0088568A"/>
    <w:rPr>
      <w:rFonts w:asciiTheme="majorHAnsi" w:eastAsia="楷体" w:hAnsiTheme="majorHAnsi" w:cstheme="majorBidi"/>
      <w:b/>
      <w:bCs/>
      <w:sz w:val="44"/>
      <w:szCs w:val="32"/>
    </w:rPr>
  </w:style>
  <w:style w:type="paragraph" w:styleId="ad">
    <w:name w:val="Salutation"/>
    <w:basedOn w:val="a"/>
    <w:next w:val="a"/>
    <w:link w:val="ae"/>
    <w:uiPriority w:val="99"/>
    <w:unhideWhenUsed/>
    <w:rsid w:val="005B2BE3"/>
    <w:rPr>
      <w:rFonts w:ascii="宋体" w:eastAsia="方正新书宋_GBK" w:hAnsi="宋体"/>
      <w:sz w:val="30"/>
      <w:szCs w:val="30"/>
      <w:lang w:eastAsia="zh-TW"/>
    </w:rPr>
  </w:style>
  <w:style w:type="character" w:customStyle="1" w:styleId="ae">
    <w:name w:val="称呼 字符"/>
    <w:basedOn w:val="a0"/>
    <w:link w:val="ad"/>
    <w:uiPriority w:val="99"/>
    <w:rsid w:val="005B2BE3"/>
    <w:rPr>
      <w:rFonts w:ascii="宋体" w:eastAsia="方正新书宋_GBK" w:hAnsi="宋体"/>
      <w:sz w:val="30"/>
      <w:szCs w:val="30"/>
      <w:lang w:eastAsia="zh-TW"/>
    </w:rPr>
  </w:style>
  <w:style w:type="paragraph" w:styleId="af">
    <w:name w:val="Closing"/>
    <w:basedOn w:val="a"/>
    <w:link w:val="af0"/>
    <w:uiPriority w:val="99"/>
    <w:unhideWhenUsed/>
    <w:rsid w:val="005B2BE3"/>
    <w:pPr>
      <w:ind w:leftChars="2100" w:left="100"/>
    </w:pPr>
    <w:rPr>
      <w:rFonts w:ascii="宋体" w:eastAsia="方正新书宋_GBK" w:hAnsi="宋体"/>
      <w:sz w:val="30"/>
      <w:szCs w:val="30"/>
      <w:lang w:eastAsia="zh-TW"/>
    </w:rPr>
  </w:style>
  <w:style w:type="character" w:customStyle="1" w:styleId="af0">
    <w:name w:val="结束语 字符"/>
    <w:basedOn w:val="a0"/>
    <w:link w:val="af"/>
    <w:uiPriority w:val="99"/>
    <w:rsid w:val="005B2BE3"/>
    <w:rPr>
      <w:rFonts w:ascii="宋体" w:eastAsia="方正新书宋_GBK" w:hAnsi="宋体"/>
      <w:sz w:val="30"/>
      <w:szCs w:val="30"/>
      <w:lang w:eastAsia="zh-TW"/>
    </w:rPr>
  </w:style>
  <w:style w:type="paragraph" w:styleId="TOC1">
    <w:name w:val="toc 1"/>
    <w:basedOn w:val="a"/>
    <w:next w:val="a"/>
    <w:autoRedefine/>
    <w:uiPriority w:val="39"/>
    <w:unhideWhenUsed/>
    <w:rsid w:val="009572D2"/>
    <w:pPr>
      <w:tabs>
        <w:tab w:val="right" w:leader="dot" w:pos="9344"/>
      </w:tabs>
      <w:adjustRightInd w:val="0"/>
      <w:snapToGrid w:val="0"/>
      <w:spacing w:before="156" w:after="156"/>
      <w:ind w:rightChars="100" w:right="210" w:firstLineChars="0" w:firstLine="0"/>
    </w:pPr>
    <w:rPr>
      <w:rFonts w:ascii="楷体" w:eastAsia="楷体" w:hAnsi="楷体"/>
      <w:noProof/>
      <w:sz w:val="32"/>
      <w:szCs w:val="32"/>
      <w:lang w:eastAsia="zh-TW"/>
    </w:rPr>
  </w:style>
  <w:style w:type="paragraph" w:styleId="TOC3">
    <w:name w:val="toc 3"/>
    <w:basedOn w:val="a"/>
    <w:next w:val="a"/>
    <w:autoRedefine/>
    <w:uiPriority w:val="39"/>
    <w:unhideWhenUsed/>
    <w:rsid w:val="008853AD"/>
    <w:pPr>
      <w:tabs>
        <w:tab w:val="right" w:leader="dot" w:pos="9344"/>
      </w:tabs>
      <w:adjustRightInd w:val="0"/>
      <w:snapToGrid w:val="0"/>
      <w:spacing w:before="156" w:after="156"/>
      <w:ind w:leftChars="300" w:left="630" w:firstLine="640"/>
    </w:pPr>
    <w:rPr>
      <w:rFonts w:ascii="仿宋" w:eastAsia="仿宋" w:hAnsi="仿宋"/>
      <w:noProof/>
      <w:sz w:val="32"/>
      <w:szCs w:val="32"/>
      <w:lang w:eastAsia="zh-TW"/>
    </w:rPr>
  </w:style>
  <w:style w:type="paragraph" w:styleId="TOC4">
    <w:name w:val="toc 4"/>
    <w:basedOn w:val="a"/>
    <w:next w:val="a"/>
    <w:autoRedefine/>
    <w:uiPriority w:val="39"/>
    <w:unhideWhenUsed/>
    <w:rsid w:val="009572D2"/>
    <w:pPr>
      <w:tabs>
        <w:tab w:val="right" w:leader="dot" w:pos="9344"/>
      </w:tabs>
      <w:adjustRightInd w:val="0"/>
      <w:snapToGrid w:val="0"/>
      <w:spacing w:before="156" w:after="156"/>
      <w:ind w:leftChars="600" w:left="1260" w:firstLine="640"/>
    </w:pPr>
    <w:rPr>
      <w:rFonts w:eastAsia="仿宋"/>
      <w:sz w:val="32"/>
    </w:rPr>
  </w:style>
  <w:style w:type="paragraph" w:styleId="TOC5">
    <w:name w:val="toc 5"/>
    <w:basedOn w:val="a"/>
    <w:next w:val="a"/>
    <w:autoRedefine/>
    <w:uiPriority w:val="39"/>
    <w:unhideWhenUsed/>
    <w:rsid w:val="009572D2"/>
    <w:pPr>
      <w:tabs>
        <w:tab w:val="right" w:leader="dot" w:pos="9344"/>
      </w:tabs>
      <w:adjustRightInd w:val="0"/>
      <w:snapToGrid w:val="0"/>
      <w:spacing w:before="156" w:after="156"/>
      <w:ind w:leftChars="900" w:left="1890" w:firstLine="640"/>
    </w:pPr>
    <w:rPr>
      <w:rFonts w:eastAsia="仿宋"/>
      <w:sz w:val="32"/>
    </w:rPr>
  </w:style>
  <w:style w:type="paragraph" w:styleId="TOC6">
    <w:name w:val="toc 6"/>
    <w:basedOn w:val="a"/>
    <w:next w:val="a"/>
    <w:autoRedefine/>
    <w:uiPriority w:val="39"/>
    <w:unhideWhenUsed/>
    <w:rsid w:val="009572D2"/>
    <w:pPr>
      <w:tabs>
        <w:tab w:val="right" w:leader="dot" w:pos="9344"/>
      </w:tabs>
      <w:adjustRightInd w:val="0"/>
      <w:snapToGrid w:val="0"/>
      <w:spacing w:before="156" w:after="156"/>
      <w:ind w:leftChars="1200" w:left="2520" w:firstLine="640"/>
    </w:pPr>
    <w:rPr>
      <w:rFonts w:eastAsia="仿宋"/>
      <w:sz w:val="32"/>
    </w:rPr>
  </w:style>
  <w:style w:type="paragraph" w:styleId="TOC7">
    <w:name w:val="toc 7"/>
    <w:basedOn w:val="a"/>
    <w:next w:val="a"/>
    <w:autoRedefine/>
    <w:uiPriority w:val="39"/>
    <w:unhideWhenUsed/>
    <w:rsid w:val="009572D2"/>
    <w:pPr>
      <w:tabs>
        <w:tab w:val="right" w:leader="dot" w:pos="9344"/>
      </w:tabs>
      <w:adjustRightInd w:val="0"/>
      <w:snapToGrid w:val="0"/>
      <w:spacing w:before="156" w:after="156"/>
      <w:ind w:leftChars="1500" w:left="3150" w:firstLine="640"/>
    </w:pPr>
    <w:rPr>
      <w:rFonts w:eastAsia="仿宋"/>
      <w:sz w:val="32"/>
    </w:rPr>
  </w:style>
  <w:style w:type="paragraph" w:styleId="TOC8">
    <w:name w:val="toc 8"/>
    <w:basedOn w:val="a"/>
    <w:next w:val="a"/>
    <w:autoRedefine/>
    <w:uiPriority w:val="39"/>
    <w:unhideWhenUsed/>
    <w:rsid w:val="009572D2"/>
    <w:pPr>
      <w:tabs>
        <w:tab w:val="right" w:leader="dot" w:pos="9344"/>
      </w:tabs>
      <w:adjustRightInd w:val="0"/>
      <w:snapToGrid w:val="0"/>
      <w:spacing w:before="156" w:after="156"/>
      <w:ind w:leftChars="1800" w:left="3780" w:firstLine="640"/>
    </w:pPr>
    <w:rPr>
      <w:rFonts w:eastAsia="仿宋"/>
      <w:sz w:val="32"/>
    </w:rPr>
  </w:style>
  <w:style w:type="paragraph" w:styleId="TOC9">
    <w:name w:val="toc 9"/>
    <w:basedOn w:val="a"/>
    <w:next w:val="a"/>
    <w:autoRedefine/>
    <w:uiPriority w:val="39"/>
    <w:unhideWhenUsed/>
    <w:rsid w:val="009572D2"/>
    <w:pPr>
      <w:ind w:leftChars="1600" w:left="3360"/>
    </w:pPr>
    <w:rPr>
      <w:rFonts w:eastAsia="仿宋"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4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76B4B6-9858-4E70-9CC2-AA5215645F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330</TotalTime>
  <Pages>67</Pages>
  <Words>4804</Words>
  <Characters>27386</Characters>
  <Application>Microsoft Office Word</Application>
  <DocSecurity>0</DocSecurity>
  <Lines>228</Lines>
  <Paragraphs>64</Paragraphs>
  <ScaleCrop>false</ScaleCrop>
  <Company/>
  <LinksUpToDate>false</LinksUpToDate>
  <CharactersWithSpaces>32126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31</cp:revision>
  <cp:lastPrinted>2020-08-25T09:33:00Z</cp:lastPrinted>
  <dcterms:created xsi:type="dcterms:W3CDTF">2019-04-10T09:04:00Z</dcterms:created>
  <dcterms:modified xsi:type="dcterms:W3CDTF">2020-08-25T09:35:00Z</dcterms:modified>
</cp:coreProperties>
</file>