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97A2B" w14:textId="77777777" w:rsidR="000A7F63" w:rsidRPr="00B1280C" w:rsidRDefault="000A7F63" w:rsidP="000A7F63">
      <w:pPr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right"/>
        <w:rPr>
          <w:rFonts w:ascii="方正新书宋_GBK" w:eastAsia="方正新书宋_GBK" w:hAnsi="宋体"/>
          <w:sz w:val="30"/>
          <w:szCs w:val="30"/>
          <w:bdr w:val="single" w:sz="4" w:space="0" w:color="auto"/>
          <w:lang w:eastAsia="zh-TW"/>
        </w:rPr>
      </w:pPr>
      <w:r w:rsidRPr="00B1280C">
        <w:rPr>
          <w:rFonts w:ascii="方正新书宋_GBK" w:eastAsia="方正新书宋_GBK" w:hAnsi="宋体" w:hint="eastAsia"/>
          <w:sz w:val="30"/>
          <w:szCs w:val="30"/>
          <w:bdr w:val="single" w:sz="4" w:space="0" w:color="auto"/>
          <w:lang w:eastAsia="zh-TW"/>
        </w:rPr>
        <w:t>天台宗電子圖書館 製作</w:t>
      </w:r>
    </w:p>
    <w:p w14:paraId="0E00C51A" w14:textId="77777777" w:rsidR="000A7F63" w:rsidRPr="00180A81" w:rsidRDefault="000A7F63" w:rsidP="000A7F63">
      <w:pPr>
        <w:snapToGrid w:val="0"/>
        <w:spacing w:before="156" w:after="156" w:line="240" w:lineRule="auto"/>
        <w:ind w:firstLineChars="0" w:firstLine="0"/>
        <w:jc w:val="left"/>
        <w:rPr>
          <w:rFonts w:ascii="宋体" w:hAnsi="宋体"/>
          <w:b/>
          <w:bCs/>
          <w:sz w:val="30"/>
          <w:szCs w:val="30"/>
          <w:lang w:eastAsia="zh-TW"/>
        </w:rPr>
      </w:pPr>
    </w:p>
    <w:p w14:paraId="2BE1E7FF" w14:textId="3557C4DD" w:rsidR="000A7F63" w:rsidRDefault="000A7F63" w:rsidP="000A7F63">
      <w:pPr>
        <w:snapToGrid w:val="0"/>
        <w:spacing w:before="156" w:after="156" w:line="240" w:lineRule="auto"/>
        <w:ind w:firstLineChars="0" w:firstLine="0"/>
        <w:jc w:val="left"/>
        <w:rPr>
          <w:rFonts w:ascii="宋体" w:eastAsia="PMingLiU" w:hAnsi="宋体"/>
          <w:b/>
          <w:bCs/>
          <w:sz w:val="30"/>
          <w:szCs w:val="30"/>
          <w:lang w:eastAsia="zh-TW"/>
        </w:rPr>
      </w:pPr>
    </w:p>
    <w:p w14:paraId="0328229D" w14:textId="77777777" w:rsidR="000A7F63" w:rsidRPr="000A7F63" w:rsidRDefault="000A7F63" w:rsidP="000A7F63">
      <w:pPr>
        <w:snapToGrid w:val="0"/>
        <w:spacing w:before="156" w:after="156" w:line="240" w:lineRule="auto"/>
        <w:ind w:firstLineChars="0" w:firstLine="0"/>
        <w:jc w:val="left"/>
        <w:rPr>
          <w:rFonts w:ascii="宋体" w:eastAsia="PMingLiU" w:hAnsi="宋体"/>
          <w:b/>
          <w:bCs/>
          <w:sz w:val="30"/>
          <w:szCs w:val="30"/>
          <w:lang w:eastAsia="zh-TW"/>
        </w:rPr>
      </w:pPr>
    </w:p>
    <w:p w14:paraId="6C9ECD03" w14:textId="77777777" w:rsidR="000A7F63" w:rsidRDefault="000A7F63" w:rsidP="000A7F63">
      <w:pPr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PMingLiU" w:hAnsi="楷体"/>
          <w:b/>
          <w:bCs/>
          <w:sz w:val="84"/>
          <w:szCs w:val="84"/>
          <w:lang w:eastAsia="zh-TW"/>
        </w:rPr>
      </w:pPr>
      <w:r w:rsidRPr="000A7F63">
        <w:rPr>
          <w:rFonts w:ascii="楷体" w:eastAsia="楷体" w:hAnsi="楷体" w:hint="eastAsia"/>
          <w:b/>
          <w:bCs/>
          <w:sz w:val="84"/>
          <w:szCs w:val="84"/>
          <w:lang w:eastAsia="zh-TW"/>
        </w:rPr>
        <w:t>請觀世音菩薩</w:t>
      </w:r>
    </w:p>
    <w:p w14:paraId="4432AA16" w14:textId="2066F5D1" w:rsidR="000A7F63" w:rsidRPr="000A7F63" w:rsidRDefault="000A7F63" w:rsidP="000A7F63">
      <w:pPr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84"/>
          <w:szCs w:val="84"/>
          <w:lang w:eastAsia="zh-TW"/>
        </w:rPr>
      </w:pPr>
      <w:r w:rsidRPr="000A7F63">
        <w:rPr>
          <w:rFonts w:ascii="楷体" w:eastAsia="楷体" w:hAnsi="楷体" w:hint="eastAsia"/>
          <w:b/>
          <w:bCs/>
          <w:sz w:val="84"/>
          <w:szCs w:val="84"/>
          <w:lang w:eastAsia="zh-TW"/>
        </w:rPr>
        <w:t>消伏毒害陀羅尼呪經</w:t>
      </w:r>
    </w:p>
    <w:p w14:paraId="14099CFC" w14:textId="77777777" w:rsidR="000A7F63" w:rsidRDefault="000A7F63" w:rsidP="000A7F63">
      <w:pPr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PMingLiU" w:hAnsi="楷体"/>
          <w:b/>
          <w:bCs/>
          <w:sz w:val="84"/>
          <w:szCs w:val="84"/>
          <w:lang w:eastAsia="zh-TW"/>
        </w:rPr>
      </w:pPr>
    </w:p>
    <w:p w14:paraId="28F126B3" w14:textId="22382B84" w:rsidR="000A7F63" w:rsidRDefault="000A7F63" w:rsidP="000A7F63">
      <w:pPr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PMingLiU" w:hAnsi="楷体"/>
          <w:b/>
          <w:bCs/>
          <w:sz w:val="84"/>
          <w:szCs w:val="84"/>
          <w:lang w:eastAsia="zh-TW"/>
        </w:rPr>
      </w:pPr>
      <w:r w:rsidRPr="000A7F63">
        <w:rPr>
          <w:rFonts w:ascii="楷体" w:eastAsia="楷体" w:hAnsi="楷体" w:hint="eastAsia"/>
          <w:b/>
          <w:bCs/>
          <w:sz w:val="84"/>
          <w:szCs w:val="84"/>
          <w:lang w:eastAsia="zh-TW"/>
        </w:rPr>
        <w:t>請觀音經疏</w:t>
      </w:r>
    </w:p>
    <w:p w14:paraId="5FEA29F0" w14:textId="77777777" w:rsidR="000A7F63" w:rsidRPr="000A7F63" w:rsidRDefault="000A7F63" w:rsidP="000A7F63">
      <w:pPr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PMingLiU" w:hAnsi="楷体"/>
          <w:b/>
          <w:bCs/>
          <w:sz w:val="84"/>
          <w:szCs w:val="84"/>
          <w:lang w:eastAsia="zh-TW"/>
        </w:rPr>
      </w:pPr>
    </w:p>
    <w:p w14:paraId="79F20089" w14:textId="35E80C99" w:rsidR="000A7F63" w:rsidRPr="000A7F63" w:rsidRDefault="000A7F63" w:rsidP="000A7F63">
      <w:pPr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84"/>
          <w:szCs w:val="84"/>
          <w:lang w:eastAsia="zh-TW"/>
        </w:rPr>
      </w:pPr>
      <w:r w:rsidRPr="000A7F63">
        <w:rPr>
          <w:rFonts w:ascii="楷体" w:eastAsia="楷体" w:hAnsi="楷体" w:hint="eastAsia"/>
          <w:b/>
          <w:bCs/>
          <w:sz w:val="84"/>
          <w:szCs w:val="84"/>
          <w:lang w:eastAsia="zh-TW"/>
        </w:rPr>
        <w:t>合刊</w:t>
      </w:r>
    </w:p>
    <w:p w14:paraId="58610C0C" w14:textId="77777777" w:rsidR="000A7F63" w:rsidRPr="000A7F63" w:rsidRDefault="000A7F63" w:rsidP="000A7F63">
      <w:pPr>
        <w:snapToGrid w:val="0"/>
        <w:spacing w:before="156" w:after="156" w:line="240" w:lineRule="auto"/>
        <w:ind w:firstLineChars="0" w:firstLine="0"/>
        <w:jc w:val="left"/>
        <w:rPr>
          <w:rFonts w:ascii="楷体" w:eastAsia="楷体" w:hAnsi="楷体"/>
          <w:b/>
          <w:bCs/>
          <w:sz w:val="30"/>
          <w:szCs w:val="30"/>
          <w:lang w:eastAsia="zh-TW"/>
        </w:rPr>
      </w:pPr>
    </w:p>
    <w:p w14:paraId="1E17FA7C" w14:textId="77777777" w:rsidR="000A7F63" w:rsidRPr="000A7F63" w:rsidRDefault="000A7F63" w:rsidP="000A7F63">
      <w:pPr>
        <w:spacing w:before="156" w:after="156"/>
        <w:ind w:firstLineChars="0" w:firstLine="0"/>
        <w:jc w:val="left"/>
        <w:rPr>
          <w:rFonts w:ascii="楷体" w:eastAsia="楷体" w:hAnsi="楷体"/>
          <w:b/>
          <w:bCs/>
          <w:sz w:val="30"/>
          <w:szCs w:val="30"/>
          <w:lang w:eastAsia="zh-TW"/>
        </w:rPr>
      </w:pPr>
      <w:r w:rsidRPr="000A7F63">
        <w:rPr>
          <w:rFonts w:ascii="楷体" w:eastAsia="楷体" w:hAnsi="楷体"/>
          <w:b/>
          <w:bCs/>
          <w:sz w:val="30"/>
          <w:szCs w:val="30"/>
          <w:lang w:eastAsia="zh-TW"/>
        </w:rPr>
        <w:br w:type="page"/>
      </w:r>
    </w:p>
    <w:p w14:paraId="18F11D86" w14:textId="77777777" w:rsidR="000A7F63" w:rsidRPr="00180A81" w:rsidRDefault="000A7F63" w:rsidP="000A7F63">
      <w:pPr>
        <w:spacing w:before="156" w:after="156"/>
        <w:ind w:firstLine="600"/>
        <w:jc w:val="left"/>
        <w:rPr>
          <w:rFonts w:ascii="宋体" w:hAnsi="宋体"/>
          <w:b/>
          <w:bCs/>
          <w:sz w:val="30"/>
          <w:szCs w:val="30"/>
          <w:lang w:eastAsia="zh-TW"/>
        </w:rPr>
      </w:pPr>
    </w:p>
    <w:p w14:paraId="7506532D" w14:textId="77777777" w:rsidR="000A7F63" w:rsidRDefault="000A7F63" w:rsidP="000A7F63">
      <w:pPr>
        <w:spacing w:before="156" w:after="156"/>
        <w:ind w:firstLine="600"/>
        <w:jc w:val="left"/>
        <w:rPr>
          <w:rFonts w:ascii="宋体" w:hAnsi="宋体"/>
          <w:b/>
          <w:bCs/>
          <w:sz w:val="30"/>
          <w:szCs w:val="30"/>
          <w:lang w:eastAsia="zh-TW"/>
        </w:rPr>
      </w:pPr>
    </w:p>
    <w:p w14:paraId="0EB1D9B7" w14:textId="77777777" w:rsidR="000A7F63" w:rsidRPr="00B1280C" w:rsidRDefault="000A7F63" w:rsidP="000A7F63">
      <w:pPr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57F9F867" w14:textId="77777777" w:rsidR="000A7F63" w:rsidRPr="00B1280C" w:rsidRDefault="000A7F63" w:rsidP="000A7F63">
      <w:pPr>
        <w:pStyle w:val="a8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2BBB66BA" w14:textId="77777777" w:rsidR="000A7F63" w:rsidRPr="00B1280C" w:rsidRDefault="000A7F63" w:rsidP="000A7F63">
      <w:pPr>
        <w:pStyle w:val="a8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4F60C935" w14:textId="77777777" w:rsidR="000A7F63" w:rsidRPr="00B1280C" w:rsidRDefault="000A7F63" w:rsidP="000A7F63">
      <w:pPr>
        <w:pStyle w:val="a8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4F13D5B6" w14:textId="77777777" w:rsidR="000A7F63" w:rsidRPr="00CB1B55" w:rsidRDefault="000A7F63" w:rsidP="000A7F63">
      <w:pPr>
        <w:spacing w:before="156" w:after="156"/>
        <w:ind w:firstLine="600"/>
        <w:jc w:val="left"/>
        <w:rPr>
          <w:rFonts w:ascii="宋体" w:hAnsi="宋体"/>
          <w:b/>
          <w:bCs/>
          <w:sz w:val="30"/>
          <w:szCs w:val="30"/>
          <w:lang w:eastAsia="zh-TW"/>
        </w:rPr>
        <w:sectPr w:rsidR="000A7F63" w:rsidRPr="00CB1B55" w:rsidSect="00B1280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55" w:right="1134" w:bottom="2155" w:left="1134" w:header="851" w:footer="992" w:gutter="284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159672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8080E1B" w14:textId="6A02C92D" w:rsidR="000A7F63" w:rsidRDefault="000A7F63" w:rsidP="000A7F63">
          <w:pPr>
            <w:pStyle w:val="TOC"/>
            <w:spacing w:before="156" w:after="156"/>
            <w:jc w:val="center"/>
            <w:rPr>
              <w:rFonts w:ascii="楷体" w:eastAsia="PMingLiU" w:hAnsi="楷体"/>
              <w:color w:val="auto"/>
              <w:sz w:val="44"/>
              <w:szCs w:val="44"/>
              <w:lang w:val="zh-CN" w:eastAsia="zh-TW"/>
            </w:rPr>
          </w:pPr>
          <w:r w:rsidRPr="000A7F63">
            <w:rPr>
              <w:rFonts w:ascii="楷体" w:eastAsia="楷体" w:hAnsi="楷体" w:hint="eastAsia"/>
              <w:color w:val="auto"/>
              <w:sz w:val="44"/>
              <w:szCs w:val="44"/>
              <w:lang w:val="zh-CN" w:eastAsia="zh-TW"/>
            </w:rPr>
            <w:t>目錄</w:t>
          </w:r>
        </w:p>
        <w:p w14:paraId="07ECA3A2" w14:textId="77777777" w:rsidR="000A7F63" w:rsidRPr="000A7F63" w:rsidRDefault="000A7F63" w:rsidP="000A7F63">
          <w:pPr>
            <w:spacing w:before="156" w:after="156"/>
            <w:ind w:firstLine="420"/>
            <w:rPr>
              <w:rFonts w:eastAsia="PMingLiU"/>
              <w:lang w:val="zh-CN" w:eastAsia="zh-TW"/>
            </w:rPr>
          </w:pPr>
        </w:p>
        <w:p w14:paraId="3D75E034" w14:textId="5B80538B" w:rsidR="000A7F63" w:rsidRPr="000A7F63" w:rsidRDefault="000A7F63" w:rsidP="000A7F63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787530" w:history="1">
            <w:r w:rsidRPr="000A7F63">
              <w:rPr>
                <w:rStyle w:val="a7"/>
                <w:rFonts w:ascii="仿宋" w:eastAsia="仿宋" w:hAnsi="仿宋"/>
                <w:noProof/>
                <w:sz w:val="32"/>
                <w:szCs w:val="32"/>
              </w:rPr>
              <w:t>請觀世音菩薩消伏毒害陀羅尼呪經</w:t>
            </w:r>
            <w:r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_Toc37787530 \h </w:instrText>
            </w:r>
            <w:r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1756C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</w:t>
            </w:r>
            <w:r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E2709AC" w14:textId="1AE02B29" w:rsidR="000A7F63" w:rsidRPr="000A7F63" w:rsidRDefault="001756CF" w:rsidP="000A7F63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7787531" w:history="1">
            <w:r w:rsidR="000A7F63" w:rsidRPr="000A7F63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請觀音經疏</w:t>
            </w:r>
            <w:r w:rsidR="000A7F63"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0A7F63"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0A7F63"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_Toc37787531 \h </w:instrText>
            </w:r>
            <w:r w:rsidR="000A7F63"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0A7F63"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19</w:t>
            </w:r>
            <w:r w:rsidR="000A7F63" w:rsidRPr="000A7F63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812061A" w14:textId="3A52B961" w:rsidR="000A7F63" w:rsidRDefault="000A7F63">
          <w:pPr>
            <w:spacing w:before="156" w:after="156"/>
            <w:ind w:firstLine="4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276F3C2A" w14:textId="22BB01E3" w:rsidR="00F44335" w:rsidRDefault="000A7F63">
      <w:pPr>
        <w:spacing w:before="156" w:after="156"/>
        <w:ind w:firstLine="883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br w:type="page"/>
      </w:r>
      <w:r w:rsidR="00F44335"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br w:type="page"/>
      </w:r>
    </w:p>
    <w:p w14:paraId="7B4413BD" w14:textId="77777777" w:rsidR="000A7F63" w:rsidRDefault="000A7F63">
      <w:pPr>
        <w:spacing w:before="156" w:after="156"/>
        <w:ind w:firstLine="883"/>
        <w:rPr>
          <w:rFonts w:ascii="楷体" w:eastAsia="楷体" w:hAnsi="楷体"/>
          <w:b/>
          <w:bCs/>
          <w:sz w:val="44"/>
          <w:szCs w:val="44"/>
          <w:lang w:eastAsia="zh-TW"/>
        </w:rPr>
      </w:pPr>
    </w:p>
    <w:p w14:paraId="63136C78" w14:textId="5DE4A3DD" w:rsidR="00743D47" w:rsidRPr="000A7F63" w:rsidRDefault="00743D47" w:rsidP="000A7F63">
      <w:pPr>
        <w:pStyle w:val="1"/>
        <w:spacing w:before="156" w:after="156"/>
        <w:rPr>
          <w:lang w:eastAsia="zh-TW"/>
        </w:rPr>
      </w:pPr>
      <w:bookmarkStart w:id="0" w:name="_Toc37787530"/>
      <w:r w:rsidRPr="000A7F63">
        <w:rPr>
          <w:rFonts w:hint="eastAsia"/>
          <w:lang w:eastAsia="zh-TW"/>
        </w:rPr>
        <w:t>請觀世音菩薩消伏毒害陀羅尼呪經</w:t>
      </w:r>
      <w:bookmarkEnd w:id="0"/>
    </w:p>
    <w:p w14:paraId="7B3530D3" w14:textId="77777777" w:rsidR="00743D47" w:rsidRPr="00FE33F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FE33FC">
        <w:rPr>
          <w:rFonts w:ascii="楷体" w:eastAsia="楷体" w:hAnsi="楷体" w:hint="eastAsia"/>
          <w:sz w:val="24"/>
          <w:szCs w:val="24"/>
          <w:lang w:eastAsia="zh-TW"/>
        </w:rPr>
        <w:t>東晉</w:t>
      </w:r>
      <w:r>
        <w:rPr>
          <w:rFonts w:ascii="楷体" w:eastAsia="楷体" w:hAnsi="楷体" w:hint="eastAsia"/>
          <w:sz w:val="24"/>
          <w:szCs w:val="24"/>
          <w:lang w:eastAsia="zh-TW"/>
        </w:rPr>
        <w:t xml:space="preserve"> </w:t>
      </w:r>
      <w:r w:rsidRPr="00FE33FC">
        <w:rPr>
          <w:rFonts w:ascii="楷体" w:eastAsia="楷体" w:hAnsi="楷体" w:hint="eastAsia"/>
          <w:sz w:val="24"/>
          <w:szCs w:val="24"/>
          <w:lang w:eastAsia="zh-TW"/>
        </w:rPr>
        <w:t>天竺居士</w:t>
      </w:r>
      <w:r>
        <w:rPr>
          <w:rFonts w:ascii="楷体" w:eastAsia="楷体" w:hAnsi="楷体" w:hint="eastAsia"/>
          <w:sz w:val="24"/>
          <w:szCs w:val="24"/>
          <w:lang w:eastAsia="zh-TW"/>
        </w:rPr>
        <w:t xml:space="preserve"> </w:t>
      </w:r>
      <w:r w:rsidRPr="00FE33FC">
        <w:rPr>
          <w:rFonts w:ascii="楷体" w:eastAsia="楷体" w:hAnsi="楷体" w:hint="eastAsia"/>
          <w:sz w:val="24"/>
          <w:szCs w:val="24"/>
          <w:lang w:eastAsia="zh-TW"/>
        </w:rPr>
        <w:t>竺難提晉言法喜</w:t>
      </w:r>
      <w:r>
        <w:rPr>
          <w:rFonts w:ascii="楷体" w:eastAsia="楷体" w:hAnsi="楷体" w:hint="eastAsia"/>
          <w:sz w:val="24"/>
          <w:szCs w:val="24"/>
          <w:lang w:eastAsia="zh-TW"/>
        </w:rPr>
        <w:t xml:space="preserve"> </w:t>
      </w:r>
      <w:r w:rsidRPr="00FE33FC">
        <w:rPr>
          <w:rFonts w:ascii="楷体" w:eastAsia="楷体" w:hAnsi="楷体" w:hint="eastAsia"/>
          <w:sz w:val="24"/>
          <w:szCs w:val="24"/>
          <w:lang w:eastAsia="zh-TW"/>
        </w:rPr>
        <w:t>譯</w:t>
      </w:r>
    </w:p>
    <w:p w14:paraId="429F0ACF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6A6E8049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 w:cs="华文宋体"/>
          <w:bCs/>
          <w:sz w:val="32"/>
          <w:szCs w:val="32"/>
          <w:lang w:eastAsia="zh-TW"/>
        </w:rPr>
      </w:pPr>
      <w:bookmarkStart w:id="1" w:name="_Hlk37768491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如是我聞：</w:t>
      </w:r>
      <w:bookmarkEnd w:id="1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一時，佛住毘舍離，菴羅樹園大林精舍重閣講堂，與千二百五十比丘，皆阿羅漢，諸漏已盡，不受後有，如鍊真金，身心澄靜，六通無礙。其名曰：大智舍利弗、摩訶目揵連、摩訶迦葉摩訶迦旃延。</w:t>
      </w:r>
      <w:bookmarkStart w:id="2" w:name="_Hlk37769511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其名曰：大智舍利弗、摩訶目揵連、摩訶迦葉、摩訶迦旃延、</w:t>
      </w:r>
      <w:bookmarkEnd w:id="2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須菩提、阿</w:t>
      </w:r>
      <w:r w:rsidRPr="00B1280C">
        <w:rPr>
          <w:rFonts w:ascii="宋体" w:eastAsia="宋体" w:hAnsi="宋体" w:cs="宋体" w:hint="eastAsia"/>
          <w:b/>
          <w:sz w:val="30"/>
          <w:szCs w:val="32"/>
          <w:lang w:eastAsia="zh-TW"/>
        </w:rPr>
        <w:t>㝹</w:t>
      </w:r>
      <w:r w:rsidRPr="00B1280C">
        <w:rPr>
          <w:rFonts w:ascii="华文宋体" w:eastAsia="方正特雅宋_GBK" w:hAnsi="华文宋体" w:cs="华文宋体" w:hint="eastAsia"/>
          <w:bCs/>
          <w:sz w:val="32"/>
          <w:szCs w:val="32"/>
          <w:lang w:eastAsia="zh-TW"/>
        </w:rPr>
        <w:t>樓馱、劫賓那、橋梵波提、畢陵伽婆、蹉薄拘羅難陀、阿難陀、羅睺羅，如是等眾所知識，常為天龍八部所敬。復有菩薩摩訶薩二萬人俱，大智本行，皆悉成就，調伏諸根，滿足六度，具佛威儀，心大如海。其名曰：文殊師利童子、寶月童子、月光童子、寶積童子、曰藏童子、跋陀婆羅菩薩與其同類十六人俱、彌勒菩薩，如是等菩薩摩訶薩二萬人。</w:t>
      </w:r>
    </w:p>
    <w:p w14:paraId="2C3C6F99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 w:cs="华文宋体"/>
          <w:b/>
          <w:bCs/>
          <w:sz w:val="32"/>
          <w:szCs w:val="32"/>
          <w:lang w:eastAsia="zh-TW"/>
        </w:rPr>
      </w:pPr>
      <w:bookmarkStart w:id="3" w:name="_Hlk37770258"/>
      <w:r w:rsidRPr="00B1280C">
        <w:rPr>
          <w:rFonts w:ascii="华文宋体" w:eastAsia="方正特雅宋_GBK" w:hAnsi="华文宋体" w:cs="华文宋体" w:hint="eastAsia"/>
          <w:bCs/>
          <w:sz w:val="32"/>
          <w:szCs w:val="32"/>
          <w:lang w:eastAsia="zh-TW"/>
        </w:rPr>
        <w:t>爾時，世尊與四眾、天龍八部、人非人等，恭敬圍遶。</w:t>
      </w:r>
    </w:p>
    <w:p w14:paraId="25921CD2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cs="华文宋体" w:hint="eastAsia"/>
          <w:bCs/>
          <w:sz w:val="32"/>
          <w:szCs w:val="32"/>
          <w:lang w:eastAsia="zh-TW"/>
        </w:rPr>
        <w:t>時，毘舍離國一切人民遇大惡病：一者、眼赤如血；二者、兩耳出膿；三者、鼻中流血；四者、舌噤無聲；五者、所食之物化為麁澁。六識閉塞，猶如醉人。有五夜叉名訖拏迦羅，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面黑如墨而有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>五眼，狗牙上出，吸人精氣。</w:t>
      </w:r>
    </w:p>
    <w:p w14:paraId="71686EC4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時，毘舍離大城之中，有一長者名曰月蓋，與其同類五百長者，俱詣佛所，到佛所已，頭面作禮，却住一面，白言世尊：「此國人民遇大惡病，良醫耆婆盡其道術所不能救。唯願天尊慈愍一切，救濟病苦令得無患。」</w:t>
      </w:r>
    </w:p>
    <w:p w14:paraId="4E6E442C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4" w:name="_Hlk37770792"/>
      <w:bookmarkEnd w:id="3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爾時，世尊告長者言：「去此不遠，正主西方，有佛世尊名無量壽，彼有菩薩名觀世音及大勢至，恒以大悲，憐愍一切，救濟苦厄。汝今應當五體投地向彼作禮，燒香散華，繫念數息，令心不散。經十念頃，為眾生故，當請彼佛及二菩薩。」</w:t>
      </w:r>
    </w:p>
    <w:p w14:paraId="773A2645" w14:textId="0C39084B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說是語時，於佛光中得見西方無量壽佛并二菩薩，如來神力，佛及菩薩俱到此國，往毘舍離住城門閫。佛、二菩薩與諸大眾放大光明，照毘舍離，皆作金色。</w:t>
      </w:r>
    </w:p>
    <w:p w14:paraId="0CDB208D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bookmarkStart w:id="5" w:name="_Hlk37772208"/>
      <w:bookmarkEnd w:id="4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爾時，毘舍離人即具楊枝淨水，授與觀世音菩薩。大悲觀世音，憐愍救護一切眾生故，而說呪曰，普教一切眾生而作是言：「汝等今者應當一心稱南無佛、南無法、南無僧；南無觀世音菩薩摩訶薩，大悲大名稱，救護苦厄者。如此三稱三寶，三稱觀世音菩薩名。燒眾名香，五體投地，向於西方一心一意，令氣息定，為免苦厄請觀世音。」合十指掌而說偈言：</w:t>
      </w:r>
    </w:p>
    <w:bookmarkEnd w:id="5"/>
    <w:p w14:paraId="4D7C81E3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 xml:space="preserve">　願救我苦厄　　大悲覆一切</w:t>
      </w:r>
    </w:p>
    <w:p w14:paraId="3C8FB1F0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普放淨光明　　滅除癡暗冥</w:t>
      </w:r>
    </w:p>
    <w:p w14:paraId="6FAA212C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為免殺害苦　　煩惱及眾病</w:t>
      </w:r>
    </w:p>
    <w:p w14:paraId="6CC77EC8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必來至我所　　施我大安樂</w:t>
      </w:r>
    </w:p>
    <w:p w14:paraId="3C57AAC7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我今稽首禮　　聞名救厄者</w:t>
      </w:r>
    </w:p>
    <w:p w14:paraId="0A3F7255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我今自歸依　　世間慈悲父</w:t>
      </w:r>
    </w:p>
    <w:p w14:paraId="3F11D8C8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唯願必定來　　免我三毒苦</w:t>
      </w:r>
    </w:p>
    <w:p w14:paraId="2AB64973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施我今世樂　　及與大涅槃</w:t>
      </w:r>
    </w:p>
    <w:p w14:paraId="2E2C7D9F" w14:textId="77777777" w:rsidR="00743D47" w:rsidRPr="0050678B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</w:rPr>
        <w:t>白佛言：「世尊，如是神呪，必定吉祥。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乃是過去、現在、未來十方諸佛大慈大悲陀羅尼印。聞此呪者，眾苦永盡，常得安樂，遠離八難。得念佛定，現前見佛。我今當說十方諸佛救護眾生神呪：</w:t>
      </w:r>
    </w:p>
    <w:p w14:paraId="7BDC031E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多耶咃</w:t>
      </w:r>
      <w:r w:rsidRPr="00B1280C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(強鵝反)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嗚呼膩</w:t>
      </w:r>
      <w:r w:rsidRPr="00B1280C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(名好喉鬼)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摸呼膩</w:t>
      </w:r>
      <w:r w:rsidRPr="00B1280C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 xml:space="preserve">(名為癡鬼)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</w:t>
      </w:r>
    </w:p>
    <w:p w14:paraId="4270853E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1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SimSun-ExtB" w:eastAsia="HanaMinB" w:hAnsi="SimSun-ExtB" w:cs="SimSun-ExtB" w:hint="eastAsia"/>
          <w:b/>
          <w:bCs/>
          <w:sz w:val="32"/>
          <w:szCs w:val="32"/>
          <w:lang w:eastAsia="zh-TW"/>
        </w:rPr>
        <w:t>𨵁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婆膩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名怕人鬼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耽婆膩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名叛人鬼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安茶詈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名不白鬼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71B4725D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般茶詈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名為白鬼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首埤帝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名為青鬼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329447A2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般般茶茶囉囉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名鬼母前鬼母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婆私膩多姪咃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如是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7D8CD06A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伊梨寐梨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名為去鬼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提梨首梨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名叛人鬼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1E24660D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加波梨</w:t>
      </w:r>
      <w:r w:rsidRPr="00C1269E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(名戴髑髏鬼及縛著兩頰)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佉鞮端耆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名食兒鬼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756BB7CB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旃陀梨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名就人鬼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摩蹬耆</w:t>
      </w:r>
      <w:r w:rsidRPr="00C1269E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(名師子頭鬼魔王鬼師子頭)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4076D3FE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lastRenderedPageBreak/>
        <w:t>勒叉勒叉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守護一切眾生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薩婆薩埵薩婆婆耶埤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云一切可鬼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29AF8AD2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1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SimSun-ExtB" w:eastAsia="HanaMinB" w:hAnsi="SimSun-ExtB" w:cs="SimSun-ExtB" w:hint="eastAsia"/>
          <w:b/>
          <w:bCs/>
          <w:sz w:val="32"/>
          <w:szCs w:val="32"/>
          <w:lang w:eastAsia="zh-TW"/>
        </w:rPr>
        <w:t>𦀟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訶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云</w:t>
      </w:r>
      <w:r w:rsidRPr="00B1280C">
        <w:rPr>
          <w:rFonts w:ascii="宋体" w:eastAsia="宋体" w:hAnsi="宋体" w:cs="宋体" w:hint="eastAsia"/>
          <w:b/>
          <w:sz w:val="28"/>
          <w:szCs w:val="32"/>
          <w:lang w:eastAsia="zh-TW"/>
        </w:rPr>
        <w:t>㥯</w:t>
      </w:r>
      <w:r w:rsidRPr="00B1280C">
        <w:rPr>
          <w:rFonts w:ascii="华文宋体" w:eastAsia="方正新书宋_GBK" w:hAnsi="华文宋体" w:cs="华文宋体" w:hint="eastAsia"/>
          <w:bCs/>
          <w:sz w:val="28"/>
          <w:szCs w:val="32"/>
          <w:lang w:eastAsia="zh-TW"/>
        </w:rPr>
        <w:t>去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多茶咃伽帝伽帝膩伽帝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云已去也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4E6D6212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修留毘修留毘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去莫來莫來也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勒叉勒叉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云守護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555826D4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薩婆婆耶埤</w:t>
      </w:r>
      <w:r w:rsidRPr="00B1280C">
        <w:rPr>
          <w:rFonts w:ascii="SimSun-ExtB" w:eastAsia="HanaMinB" w:hAnsi="SimSun-ExtB" w:cs="SimSun-ExtB" w:hint="eastAsia"/>
          <w:b/>
          <w:bCs/>
          <w:sz w:val="32"/>
          <w:szCs w:val="32"/>
          <w:lang w:eastAsia="zh-TW"/>
        </w:rPr>
        <w:t>𦀟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訶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云</w:t>
      </w:r>
      <w:r w:rsidRPr="00B1280C">
        <w:rPr>
          <w:rFonts w:ascii="宋体" w:eastAsia="宋体" w:hAnsi="宋体" w:cs="宋体" w:hint="eastAsia"/>
          <w:b/>
          <w:sz w:val="28"/>
          <w:szCs w:val="32"/>
          <w:lang w:eastAsia="zh-TW"/>
        </w:rPr>
        <w:t>㥯</w:t>
      </w:r>
      <w:r w:rsidRPr="00B1280C">
        <w:rPr>
          <w:rFonts w:ascii="华文宋体" w:eastAsia="方正新书宋_GBK" w:hAnsi="华文宋体" w:cs="华文宋体" w:hint="eastAsia"/>
          <w:bCs/>
          <w:sz w:val="28"/>
          <w:szCs w:val="32"/>
          <w:lang w:eastAsia="zh-TW"/>
        </w:rPr>
        <w:t>去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bookmarkStart w:id="6" w:name="_Hlk37774983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」</w:t>
      </w:r>
      <w:bookmarkEnd w:id="6"/>
    </w:p>
    <w:p w14:paraId="31D66823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bookmarkStart w:id="7" w:name="_Hlk37775073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白佛言：「世尊，如此神呪，乃是十方三世無量諸佛之所宣說。誦持此呪者，常為諸佛、諸大菩薩之所護持，免離怖畏、刀杖、毒害及與疾病，令得無患。」說是語時，毘舍離人，平復如本。</w:t>
      </w:r>
    </w:p>
    <w:p w14:paraId="0965C762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8" w:name="_Hlk37775175"/>
      <w:bookmarkEnd w:id="7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爾時，世尊憐愍眾生，覆護一切，重請觀世音菩薩說消伏毒害陀羅尼呪。</w:t>
      </w:r>
    </w:p>
    <w:p w14:paraId="209EA4B7" w14:textId="2FDB7779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bookmarkStart w:id="9" w:name="_Hlk37775632"/>
      <w:bookmarkEnd w:id="8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爾時，觀世音菩薩大悲熏心，承佛神力而說破惡業障消伏毒害陀羅尼呪：</w:t>
      </w:r>
      <w:bookmarkEnd w:id="9"/>
    </w:p>
    <w:p w14:paraId="0121B71B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10" w:name="_Hlk37776229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南無佛陀　南無達摩　南無僧伽　</w:t>
      </w:r>
    </w:p>
    <w:p w14:paraId="057A4A3F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南無觀世音菩提薩埵摩訶薩埵大慈大悲，唯願愍我，救護苦惱，亦救一切怖畏眾生，令得大護。</w:t>
      </w:r>
    </w:p>
    <w:p w14:paraId="3F7F18A6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多姪咃　陀呼膩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名大鬼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摸呼膩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名水鬼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09E15B67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閻婆膩躭婆膩阿婆凞</w:t>
      </w:r>
      <w:r w:rsidRPr="00C1269E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 xml:space="preserve">(虛抵反。名人嗔鬼)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</w:t>
      </w:r>
    </w:p>
    <w:p w14:paraId="257C3066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摸呼膩</w:t>
      </w:r>
      <w:r w:rsidRPr="00C1269E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(此鬼口出火，名曰光鬼)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安茶梨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名曰花鬼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28597274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lastRenderedPageBreak/>
        <w:t>般茶梨</w:t>
      </w:r>
      <w:r w:rsidRPr="00C1269E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(此鬼身白，名曰白鬼)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輸鞞帝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名極白鬼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0A8884DD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般茶囉婆私膩休休樓樓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三頭鬼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安茶梨兜兜樓樓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名三頭兒鬼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325DD905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般茶梨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名母黑兒白鬼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555B5A46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周周樓樓</w:t>
      </w:r>
      <w:r w:rsidRPr="00B1280C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(入山中去，不殺周周樓樓，名好偷人小兒山中住鬼)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2CA317E2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膩槃茶梨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名出白鬼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07D7F486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豆豆富富</w:t>
      </w:r>
      <w:r w:rsidRPr="00B1280C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 xml:space="preserve">(豆豆，名欲便去鬼；富富，名不更來鬼)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</w:t>
      </w:r>
    </w:p>
    <w:p w14:paraId="02CC6DBC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般茶囉婆私膩矧墀</w:t>
      </w:r>
      <w:r w:rsidRPr="00B1280C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(殯資反。名億鬼)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779A697C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跈墀</w:t>
      </w:r>
      <w:r w:rsidRPr="00B1280C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(乃軫反，名不億鬼)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膩跈墀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名最憶鬼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79CDAFFC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薩婆阿婆耶羯多薩婆涅婆婆陀伽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莫著疑人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阿婆耶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莫作鬼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62E543B7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卑離陀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云餓鬼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閉殿娑訶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 w:hint="eastAsia"/>
          <w:bCs/>
          <w:sz w:val="28"/>
          <w:szCs w:val="32"/>
          <w:lang w:eastAsia="zh-TW"/>
        </w:rPr>
        <w:t>莫來</w:t>
      </w:r>
      <w:r w:rsidRPr="00B1280C">
        <w:rPr>
          <w:rFonts w:ascii="宋体" w:eastAsia="宋体" w:hAnsi="宋体" w:cs="宋体" w:hint="eastAsia"/>
          <w:bCs/>
          <w:sz w:val="28"/>
          <w:szCs w:val="32"/>
          <w:lang w:eastAsia="zh-TW"/>
        </w:rPr>
        <w:t>㥯</w:t>
      </w:r>
      <w:r w:rsidRPr="00B1280C">
        <w:rPr>
          <w:rFonts w:ascii="华文宋体" w:eastAsia="方正新书宋_GBK" w:hAnsi="华文宋体" w:cs="华文宋体" w:hint="eastAsia"/>
          <w:bCs/>
          <w:sz w:val="28"/>
          <w:szCs w:val="32"/>
          <w:lang w:eastAsia="zh-TW"/>
        </w:rPr>
        <w:t>去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</w:p>
    <w:p w14:paraId="1063B659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一切怖畏，一切毒害，一切惡鬼、虎、狼、師子，聞此呪時，口即閉塞，不能為害。破梵行人，作十惡業，聞此呪時，蕩除糞穢，還得清淨。設有業障，濁惡不善，稱觀世音菩薩誦持此呪，即破業障，現前見佛。</w:t>
      </w:r>
    </w:p>
    <w:p w14:paraId="5C573944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11" w:name="_Hlk37776783"/>
      <w:bookmarkEnd w:id="10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告阿難：「若有四部弟子，受持觀世音菩薩名，誦念消伏毒害陀羅尼，行此呪者，身常無患，心亦無病。設使大火從四面來焚燒己身，誦持此呪故，龍王降雨，即得解脫。設火焚身，節節疼痛，一心稱觀世音菩薩名號，三誦此呪，即得除愈。設復穀貴、飢饉、王難、惡獸、盜賊、迷於道路、牢獄繫閉、杻械枷鎖、被五繫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>縛、入於大海黑風迴波、水色之山夜叉羅剎之難、毒藥刀劍臨當刑戮，過去業緣現造眾惡，以是因緣受一切苦、極大怖畏，應當一心稱觀世音菩薩名號，并誦此呪一遍至七遍，消伏毒害，惡業惡行不善惡聚，如火焚薪，永盡無餘。以是因緣，此觀世音菩薩所說神呪，名施一切眾生甘露妙藥，得無病、畏、不橫死畏、不被繫縛畏、貪欲、嗔恚、愚癡三毒等畏。是故此娑婆世界皆號觀世音菩薩為施無畏者，此陀羅尼灌頂章句無上梵行，畢定吉祥，大功德海。眾生聞者，獲大安樂，應當闇誦。若欲誦之，應當持齋，不飲酒、不噉肉，以灰塗身，澡浴清淨；不食興渠五辛，能熏之物悉不食之，婦女穢污皆悉不往。常念十方佛及七佛世尊，一心稱觀世音菩薩、誦持此呪，現身得見觀音菩薩，一切善願皆得成就。後生佛前，長與苦別。」</w:t>
      </w:r>
    </w:p>
    <w:p w14:paraId="193CC3BE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12" w:name="_Hlk37777665"/>
      <w:bookmarkEnd w:id="11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佛告阿難：「王舍大城有一女人，惡鬼所持，名旃陀利。彼鬼晝夜作丈夫形來嬈此女，鬼精著身，生五百鬼子。汝憶是事不？我於爾時，教此女人稱觀世音菩薩，善心相續，入善境界。」</w:t>
      </w:r>
    </w:p>
    <w:p w14:paraId="4B2E01ED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13" w:name="_Hlk37777692"/>
      <w:bookmarkEnd w:id="12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「阿難當知，如此菩薩威神之力，惡鬼消伏，得見我身無比色像。我於爾時，一一毛孔現寶蓮華，無數化佛，異口同音，稱讚大悲施無畏者，令女受持，讀誦通利。此呪功德，三障永盡，免三界獄火，不受眾苦，四百四病一時不起。」</w:t>
      </w:r>
    </w:p>
    <w:p w14:paraId="3F0CB9E3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bookmarkStart w:id="14" w:name="_Hlk37777708"/>
      <w:bookmarkEnd w:id="13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>「設有眾生，入陣鬪戰，臨當被害。誦念此呪，稱於大悲觀世音菩薩名，如鷹隼飛，即得解脫。若有眾生，受大苦惱，閉在囹圄、杻械枷鎖，及諸刑罰。一日乃至十日，一月乃至五月，應當淨心係念一處，稱觀世音菩薩，歸依三寶，三稱我名，誦大吉祥六字章句救苦神呪。」</w:t>
      </w:r>
      <w:bookmarkStart w:id="15" w:name="_Hlk37777927"/>
      <w:bookmarkEnd w:id="14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而說呪曰：</w:t>
      </w:r>
    </w:p>
    <w:p w14:paraId="66441CAB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多姪咃　安陀詈　般茶詈　枳由詈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名著瓔珞鬼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</w:p>
    <w:p w14:paraId="5E0CB8D7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檀陀詈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名捉鐵捧鬼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羶陀詈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名捉釿鬼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</w:p>
    <w:p w14:paraId="291BFF73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底耶婆陀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名與人光鬼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耶賒婆陀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名聞鬼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</w:p>
    <w:p w14:paraId="3223B578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頗羅膩祇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名長出齒鬼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難多詈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名大身鬼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婆伽詈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名大面鬼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</w:p>
    <w:p w14:paraId="1EF59C81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阿盧禰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名閉目鬼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薄鳩詈</w:t>
      </w:r>
      <w:r w:rsidRPr="00C1269E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(名著鍾鬼此鬼兩耳著大鍾)</w:t>
      </w:r>
    </w:p>
    <w:p w14:paraId="4F81C785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摸鳩隷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名披頭鬼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兜毘隷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名住石窟鬼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SimSun-ExtB" w:eastAsia="HanaMinB" w:hAnsi="SimSun-ExtB" w:cs="SimSun-ExtB" w:hint="eastAsia"/>
          <w:b/>
          <w:bCs/>
          <w:sz w:val="32"/>
          <w:szCs w:val="32"/>
          <w:lang w:eastAsia="zh-TW"/>
        </w:rPr>
        <w:t>𦀟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呵</w:t>
      </w:r>
    </w:p>
    <w:p w14:paraId="40D01E2C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16" w:name="_Hlk37778770"/>
      <w:bookmarkEnd w:id="15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爾時，世尊說是神呪已，告阿難言：「若善男子、善女人、四部弟子，得聞觀世音菩薩名號，并受持讀誦六字章句，若行曠野迷失道徑，誦此呪故，觀世音菩薩大悲熏心化為人像，示其道路，令得安隱。若當飢渴化作泉井，果蓏飲食令得飽滿。」</w:t>
      </w:r>
    </w:p>
    <w:p w14:paraId="0B224432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「設復有人遇大禍對，亡失國土、妻子、財產與怨憎會，稱觀世音菩薩名號，誦念此呪數息係念，無分散意，經七七日，時大悲者化為天像，及作大力鬼神王像，接還本土，令得安隱。」</w:t>
      </w:r>
    </w:p>
    <w:p w14:paraId="3C9EED35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>「若復有人入海採寶，空山曠野，逢值虎、狼、師子、毒虫、蝮蝎、夜叉、羅剎、拘槃茶及諸惡鬼噉精氣者，三稱觀世音菩薩名號，及誦此呪，即得解脫。」</w:t>
      </w:r>
    </w:p>
    <w:p w14:paraId="37FEE930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「若有婦人，生產難者，臨當命終，三稱觀世音菩薩名號，并誦持此呪，即得解脫。遇大惡賊，盜其財物，三稱觀世音菩薩名號誦持此呪，賊即慈心復道而去。」</w:t>
      </w:r>
    </w:p>
    <w:p w14:paraId="4944B599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「阿難當知，如此菩薩及是神呪畢定吉祥，常能消伏一切毒害，真實不虛。普施三界一切眾生令無怖畏，作大擁護，今世受樂，後世生處見佛聞法，速得解脫。此呪威神，巍巍無量，能令眾生免地獄苦、餓鬼苦、畜生苦、阿修羅苦及八難苦。如水滅火，永盡無餘。」</w:t>
      </w:r>
    </w:p>
    <w:p w14:paraId="6BF77C48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「阿難當知，若有受持觀世音菩薩名并持此呪，獲大善利，消伏毒害，今世後世不吉祥事永盡無餘。持戒精進，念定總持，皆悉具足。」</w:t>
      </w:r>
    </w:p>
    <w:p w14:paraId="1067BDDC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「阿難當知，若有聞此六字章句救苦、醫王、無上神呪，稱觀世音菩薩大悲名字，罪垢消除，即於現身得見八十億諸佛皆來授手，為說大悲施無畏者功德神力并六字章句，以見佛故，即得無忘旋陀羅尼。」</w:t>
      </w:r>
    </w:p>
    <w:p w14:paraId="76EB6361" w14:textId="77777777" w:rsidR="00743D47" w:rsidRPr="0008727A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17" w:name="_Hlk37778888"/>
      <w:bookmarkEnd w:id="16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>爾時，世尊而說偈言：</w:t>
      </w:r>
    </w:p>
    <w:p w14:paraId="3F5084DD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大悲大名稱　　吉祥安樂人</w:t>
      </w:r>
    </w:p>
    <w:p w14:paraId="0F05D93F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恒說吉祥句　　救濟極苦者</w:t>
      </w:r>
    </w:p>
    <w:p w14:paraId="6E6BF9E2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眾生若聞名　　離苦得解脫</w:t>
      </w:r>
    </w:p>
    <w:p w14:paraId="3F5E558D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亦遊戲地獄　　大悲代受苦</w:t>
      </w:r>
    </w:p>
    <w:p w14:paraId="2104E535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或處畜生中　　化作畜生形</w:t>
      </w:r>
    </w:p>
    <w:p w14:paraId="53D9D3B5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教以大智慧　　令發無上心</w:t>
      </w:r>
    </w:p>
    <w:p w14:paraId="669B9C18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或處阿修羅　　軟言調伏心</w:t>
      </w:r>
    </w:p>
    <w:p w14:paraId="7AC040A6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令除憍慢習　　疾至無為岸</w:t>
      </w:r>
    </w:p>
    <w:p w14:paraId="3C7D0AC7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現身作餓鬼　　手出香色乳</w:t>
      </w:r>
    </w:p>
    <w:p w14:paraId="2413527B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飢渴逼切者　　施令得飽滿</w:t>
      </w:r>
    </w:p>
    <w:p w14:paraId="144FF887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大慈大悲心　　遊戲於五道</w:t>
      </w:r>
    </w:p>
    <w:p w14:paraId="5AFDFD3A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恒以善集慧　　普教一切眾</w:t>
      </w:r>
    </w:p>
    <w:p w14:paraId="5CE87E06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無上勝方便　　令離生死苦</w:t>
      </w:r>
    </w:p>
    <w:p w14:paraId="5E3791DB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常得安樂處　　到大涅槃岸</w:t>
      </w:r>
    </w:p>
    <w:p w14:paraId="14E36B0F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18" w:name="_Hlk37780103"/>
      <w:bookmarkEnd w:id="17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爾時，世尊說是語已，告阿難言：「是六字章句，畢定吉祥，真實不虛。若有聞者，獲大善利，得無量功德。」</w:t>
      </w:r>
    </w:p>
    <w:p w14:paraId="738ED286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bookmarkStart w:id="19" w:name="_Hlk37780150"/>
      <w:bookmarkEnd w:id="18"/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說是語已，王舍大城有一比丘，名優波斯那，精進勇猛，勤行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>難行苦行，如救頭然。在寒林中與無央數大眾圍繞，自說往昔作諸惡行，殺生無量，聞觀世音菩薩六字章句，正念思惟，觀心心脈，使想一處，見觀世音菩薩，即得解脫，成阿羅漢。云何當得見觀世音菩薩及十方佛？若欲得見，端身正心，使心不動，心氣相續，以左手置右手上，舉舌向腭，令息調勻，使氣不麁不細，安祥徐數，從一至十，成就息念。無分散意，使氣不麁，亦不外向，不澁不滑，如嬰兒飲乳吸氣</w:t>
      </w:r>
      <w:r w:rsidRPr="00B1280C">
        <w:rPr>
          <w:rFonts w:ascii="SimSun-ExtB" w:eastAsia="HanaMinB" w:hAnsi="SimSun-ExtB" w:cs="SimSun-ExtB" w:hint="eastAsia"/>
          <w:b/>
          <w:bCs/>
          <w:sz w:val="32"/>
          <w:szCs w:val="32"/>
          <w:lang w:eastAsia="zh-TW"/>
        </w:rPr>
        <w:t>𡂡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之。不青不白，調和得中，從於心端，四十脈下取一中脈，令氣從中安隱，得至十四脈中。從大脈生至於舌下，復從舌脈出至於舌端，不青不白不黃不黑，如琉璃器，正長八寸。至於鼻端，還入心根，令心明淨。</w:t>
      </w:r>
    </w:p>
    <w:bookmarkEnd w:id="19"/>
    <w:p w14:paraId="492F41BC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佛告諸比丘，此大精進勇猛寶憧六字章句，消伏毒害，大悲功德。觀世音菩薩以此數息，心定力故，如駛水流，疾疾得見觀世音菩薩及十方佛。</w:t>
      </w:r>
    </w:p>
    <w:p w14:paraId="34F9A83B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告諸比丘：「汝等善聽！欲服甘露無上法味。若諸比丘，已得出家，當自攝身，不壞威儀，端坐正受，無外向意。觀於苦空無常，敗壞不久磨滅。修五門禪，當自觀身，從頭至足，一一節間，皆令係念，停住不散。諦觀眾節，如芭蕉樹內外俱空，當知色、受、想、行、識，亦復如是。」</w:t>
      </w:r>
    </w:p>
    <w:p w14:paraId="68B7BE97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>佛說是語時，尊者舍利弗，在寒林中，還坐樹下。已解佛意，端坐正受，入于三昧，身真金色，令無數人見者歡喜發菩提心。</w:t>
      </w:r>
    </w:p>
    <w:p w14:paraId="6C179AEB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時，優波斯那即從座起，至尊者舍利弗所，頭面著地，接足作禮，白言：「尊者。向者如來讚歎數息，以是因緣，獲大善利。云何數息？唯願尊者為我解說：眼眼識與色相應，云何攝住？耳耳識與聲相應，云何攝住？鼻鼻識與香相應，云何攝住？舌舌識與味相應，云何攝住？意意識與攀緣相應，云何攝住？諸顛倒想與顛倒相，應云何攝住？色聲香味觸與細滑相應，云何攝住？而此識賊如猨猴走，遊戲六根，遍緣諸法，云何攝住？」</w:t>
      </w:r>
    </w:p>
    <w:p w14:paraId="609F1112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時，舍利弗告優波斯那，汝今當觀地大。地無堅性，水大水性不住，風大風性無礙，從顛倒有火大火性不實。假因緣生色受想行識，一一性相同於水火風等，皆悉入於如實之際。</w:t>
      </w:r>
    </w:p>
    <w:p w14:paraId="515EC85D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時，優波斯那聞是語已，身如水火得四大定，通達五陰，空無所有，殺諸結賊，豁然意解，得阿羅漢。身中出火，即自碎身，入般涅槃。</w:t>
      </w:r>
    </w:p>
    <w:p w14:paraId="3C39760C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時，舍利弗收其舍利，於上起塔已，為佛作禮白佛言：「世尊，佛說禪定第一甘露無上法味。若有服者，身如琉璃，毛孔見佛。觀無明、行，乃至老、死，一一性相皆悉不實，如空谷響、如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>芭蕉樹無堅實，如熱時焰，如野馬行，如乾闥婆城，如水上泡，如幻如化如露如電，一一諦觀十二因緣，成緣覺道。或入寂定，琉璃三昧，見佛無數，發無上心，修童真行，住不退轉。」</w:t>
      </w:r>
    </w:p>
    <w:p w14:paraId="0372712C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告舍利弗：「如優波斯那，聞我說是大悲章句數息定法，破無數億洞然之惡成阿羅漢，具戒定智，解脫知見。身出水火，碎身滅度，令無數人發大善心。舍利弗當知，若善男子善女人，得聞觀世音菩薩大悲名號及消伏毒害六字章句，數息係念淨行之法，除無數劫所造惡業，破惡業障，現身得見無量無邊諸佛，聞說妙法，隨意無礙，發三種清淨，三菩提心。若有宿世罪業因緣及現所造極重惡行，夢中得見觀世音菩薩，如大猛風吹於重雲，皆悉四散。得離重罪惡業，生諸佛前。」</w:t>
      </w:r>
    </w:p>
    <w:p w14:paraId="586C4B0C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佛說是語已，告舍利弗：「我今為此受持觀世音菩薩名號，消伏毒害無上章句，說偈讚歎：</w:t>
      </w:r>
    </w:p>
    <w:p w14:paraId="4D87EFB0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我勅提頭賴吒等　　慈心擁護受持經</w:t>
      </w:r>
    </w:p>
    <w:p w14:paraId="73031517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令聞大悲名號人　　譬如天子法臣護</w:t>
      </w:r>
    </w:p>
    <w:p w14:paraId="584D119C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我勅海龍伊羅鉢　　慈心擁護受持經</w:t>
      </w:r>
    </w:p>
    <w:p w14:paraId="1FA96A10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如護眼目愛己子　　晝夜六時不遠離</w:t>
      </w:r>
    </w:p>
    <w:p w14:paraId="415699DD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我勅閻婆羅剎子　　無數毒龍及龍女</w:t>
      </w:r>
    </w:p>
    <w:p w14:paraId="32599A03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 xml:space="preserve">　慈心擁護持經者　　如愛頂腦不敢觸</w:t>
      </w:r>
    </w:p>
    <w:p w14:paraId="3276400E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我勅毘留勒迦王　　慈心擁護持經者</w:t>
      </w:r>
    </w:p>
    <w:p w14:paraId="7D842031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如母愛子心無厭　　晝夜擁護行住俱</w:t>
      </w:r>
    </w:p>
    <w:p w14:paraId="50D3E01A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我勅難陀跋難陀　　娑伽羅王優波陀</w:t>
      </w:r>
    </w:p>
    <w:p w14:paraId="6B49194A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慈心擁護持經者　　恭敬供養接足禮</w:t>
      </w:r>
    </w:p>
    <w:p w14:paraId="6E5C0F89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譬如諸天奉帝釋　　亦如孝子敬父母</w:t>
      </w:r>
    </w:p>
    <w:p w14:paraId="5CCCEB16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猶如貧人護財寶　　如盲須眼及正導</w:t>
      </w:r>
    </w:p>
    <w:p w14:paraId="3C638F9F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我勅一切諸鬼神　　小龍毒蛇毒害獸</w:t>
      </w:r>
    </w:p>
    <w:p w14:paraId="52899E6D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一切惡人惡口者　　違逆此呪起不善</w:t>
      </w:r>
    </w:p>
    <w:p w14:paraId="048FA95F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現身白癩膿血流　　後墮地獄長夜苦</w:t>
      </w:r>
    </w:p>
    <w:p w14:paraId="166158F6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是故應當慈心護　　受持讀誦灌頂句</w:t>
      </w:r>
    </w:p>
    <w:p w14:paraId="2F9E98BB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地獄清淨如蓮華　　餓鬼破碎無八難</w:t>
      </w:r>
    </w:p>
    <w:p w14:paraId="7255FCB9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後生佛前入三昧　　畢定當得不退轉</w:t>
      </w:r>
    </w:p>
    <w:p w14:paraId="67CD2749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普施一切大安樂　　教諸眾生修十地</w:t>
      </w:r>
    </w:p>
    <w:p w14:paraId="446912E1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我從過去無數佛　　聞是消伏毒害呪</w:t>
      </w:r>
    </w:p>
    <w:p w14:paraId="0E062925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消除三障無諸惡　　五眼具足成菩提</w:t>
      </w:r>
    </w:p>
    <w:p w14:paraId="1D651708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永與三界作父母　　施其安樂得止息</w:t>
      </w:r>
    </w:p>
    <w:p w14:paraId="4A315649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若有聞我名號者　　亦聞大悲觀世音</w:t>
      </w:r>
    </w:p>
    <w:p w14:paraId="61C81A31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誦持此呪離諸惡　　不墮地獄及畜生</w:t>
      </w:r>
    </w:p>
    <w:p w14:paraId="54A1A450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 xml:space="preserve">　蓮華化生為父母　　心淨柔軟無塵垢</w:t>
      </w:r>
    </w:p>
    <w:p w14:paraId="58297B16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必聞無上大慧明　　心定如地不可動</w:t>
      </w:r>
    </w:p>
    <w:p w14:paraId="4A63D5A8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一切佛出世　　明照如日月</w:t>
      </w:r>
    </w:p>
    <w:p w14:paraId="73085FA0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身出大智光　　如燒紫金山</w:t>
      </w:r>
    </w:p>
    <w:p w14:paraId="234975E9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三十二相中　　流出八十好</w:t>
      </w:r>
    </w:p>
    <w:p w14:paraId="543D3DFD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譬如須彌山　　映顯于大海</w:t>
      </w:r>
    </w:p>
    <w:p w14:paraId="4C8004A7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眾生聞名者　　永離三惡道</w:t>
      </w:r>
    </w:p>
    <w:p w14:paraId="663F4A2A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得住無為處　　常樂大涅槃</w:t>
      </w:r>
    </w:p>
    <w:p w14:paraId="250D22BF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一切佛興世　　安樂眾生故</w:t>
      </w:r>
    </w:p>
    <w:p w14:paraId="03FACC09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異口各各身　　端坐金剛座</w:t>
      </w:r>
    </w:p>
    <w:p w14:paraId="47723628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口出五色光　　蓮華葉形舌</w:t>
      </w:r>
    </w:p>
    <w:p w14:paraId="039481EA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讚歎大悲者　　調御師子法</w:t>
      </w:r>
    </w:p>
    <w:p w14:paraId="73489844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護世觀世音　　畢定消毒害</w:t>
      </w:r>
    </w:p>
    <w:p w14:paraId="430653A0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 xml:space="preserve">　淨於三毒根　　成佛道無疑」</w:t>
      </w:r>
    </w:p>
    <w:p w14:paraId="64C302C1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爾時，世尊說此偈已，為受持觀世音菩薩名者，擁護此經故，說灌頂吉祥陀羅尼，而說呪曰：</w:t>
      </w:r>
    </w:p>
    <w:p w14:paraId="284D99F4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多姪咃　烏耽毘詈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名住山外鬼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兜毘詈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名住山窟鬼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</w:p>
    <w:p w14:paraId="4417F870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耽</w:t>
      </w:r>
      <w:r w:rsidRPr="00B1280C">
        <w:rPr>
          <w:rFonts w:ascii="SimSun-ExtB" w:eastAsia="HanaMinB" w:hAnsi="SimSun-ExtB" w:cs="SimSun-ExtB" w:hint="eastAsia"/>
          <w:b/>
          <w:bCs/>
          <w:sz w:val="32"/>
          <w:szCs w:val="32"/>
          <w:lang w:eastAsia="zh-TW"/>
        </w:rPr>
        <w:t>𡌹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名爛目鬼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波羅耽</w:t>
      </w:r>
      <w:r w:rsidRPr="00B1280C">
        <w:rPr>
          <w:rFonts w:ascii="SimSun-ExtB" w:eastAsia="HanaMinB" w:hAnsi="SimSun-ExtB" w:cs="SimSun-ExtB" w:hint="eastAsia"/>
          <w:b/>
          <w:bCs/>
          <w:sz w:val="32"/>
          <w:szCs w:val="32"/>
          <w:lang w:eastAsia="zh-TW"/>
        </w:rPr>
        <w:t>𡌹</w:t>
      </w:r>
      <w:r w:rsidRPr="00C1269E">
        <w:rPr>
          <w:rFonts w:ascii="方正新书宋_GBK" w:eastAsia="方正新书宋_GBK" w:hAnsi="华文宋体" w:hint="eastAsia"/>
          <w:bCs/>
          <w:sz w:val="28"/>
          <w:szCs w:val="28"/>
          <w:lang w:eastAsia="zh-TW"/>
        </w:rPr>
        <w:t>(名食殘果鬼，住一切果樹下食殘)</w:t>
      </w:r>
    </w:p>
    <w:p w14:paraId="66A2AF83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捺吒修捺吒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名好偷鬼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枳跋吒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名殺魚鬼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牟那耶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名出家鬼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</w:p>
    <w:p w14:paraId="0A3411BB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lastRenderedPageBreak/>
        <w:t>三摩耶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名三昧鬼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檀提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名捉杖鬼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膩羅枳尸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名好髮女鬼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</w:p>
    <w:p w14:paraId="0A98DDF2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婆羅鳩卑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名住破肌鬼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烏詈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名瓔鬼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 xml:space="preserve">  </w:t>
      </w:r>
      <w:r w:rsidRPr="00B1280C">
        <w:rPr>
          <w:rFonts w:ascii="华文宋体" w:eastAsia="方正特雅宋_GBK" w:hAnsi="华文宋体"/>
          <w:bCs/>
          <w:sz w:val="32"/>
          <w:szCs w:val="32"/>
          <w:lang w:eastAsia="zh-TW"/>
        </w:rPr>
        <w:t>欀瞿詈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(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名尾鬼</w:t>
      </w:r>
      <w:r w:rsidRPr="00B1280C">
        <w:rPr>
          <w:rFonts w:ascii="华文宋体" w:eastAsia="方正新书宋_GBK" w:hAnsi="华文宋体"/>
          <w:bCs/>
          <w:sz w:val="28"/>
          <w:szCs w:val="32"/>
          <w:lang w:eastAsia="zh-TW"/>
        </w:rPr>
        <w:t>)</w:t>
      </w:r>
    </w:p>
    <w:p w14:paraId="25874A6F" w14:textId="77777777" w:rsidR="00743D47" w:rsidRPr="00B1280C" w:rsidRDefault="00743D47" w:rsidP="00F4433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0" w:afterLines="0" w:after="0" w:line="640" w:lineRule="exact"/>
        <w:ind w:firstLine="641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SimSun-ExtB" w:eastAsia="HanaMinB" w:hAnsi="SimSun-ExtB" w:cs="SimSun-ExtB" w:hint="eastAsia"/>
          <w:b/>
          <w:bCs/>
          <w:sz w:val="32"/>
          <w:szCs w:val="32"/>
          <w:lang w:eastAsia="zh-TW"/>
        </w:rPr>
        <w:t>𦀟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訶</w:t>
      </w:r>
    </w:p>
    <w:p w14:paraId="523F3CAB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佛告舍利弗：「如此灌頂陀羅尼章句，畢定吉祥。若有得聞受持讀誦，破惡業障，終不橫死。」</w:t>
      </w:r>
    </w:p>
    <w:p w14:paraId="5F075CBD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舍利弗白佛言：「世尊，如此神呪大吉祥句，普施一切，無所怖畏。世尊往昔，從何佛所得聞此句？唯願世尊分別解說，使未來世普得聞知，獲大安樂，免離橫死。刀杖毒藥，水火盜賊，所不能害。」</w:t>
      </w:r>
    </w:p>
    <w:p w14:paraId="387D98BA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佛告舍利弗：「我從過去無量佛所，得聞此句，受持讀誦，即得超越八千萬劫生死之罪。又念過去八十萬劫，有佛世尊名一切世間勝，十號具足。彼佛世尊，為我演說如上章句。我即數息，使心不散，</w:t>
      </w:r>
      <w:r w:rsidRPr="00BA7C00">
        <w:rPr>
          <w:rFonts w:ascii="宋体" w:eastAsia="宋体" w:hAnsi="宋体" w:cs="宋体" w:hint="eastAsia"/>
          <w:b/>
          <w:sz w:val="32"/>
          <w:szCs w:val="32"/>
          <w:lang w:eastAsia="zh-TW"/>
        </w:rPr>
        <w:t>㸌</w:t>
      </w:r>
      <w:r w:rsidRPr="00B1280C">
        <w:rPr>
          <w:rFonts w:ascii="华文宋体" w:eastAsia="方正特雅宋_GBK" w:hAnsi="华文宋体" w:cs="华文宋体" w:hint="eastAsia"/>
          <w:bCs/>
          <w:sz w:val="32"/>
          <w:szCs w:val="32"/>
          <w:lang w:eastAsia="zh-TW"/>
        </w:rPr>
        <w:t>然音解，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消伏結使，得無生法忍，住首楞嚴三昧。若善男子善女人得聞此經，受持、讀誦、書寫、解說，即得超越無量無數阿僧祇劫生死之罪，消伏毒害不與禍對。」</w:t>
      </w:r>
    </w:p>
    <w:p w14:paraId="4558D7C9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佛說是語時，五百長者子得無生法忍，無數人天發阿耨多羅三藐三菩提心。</w:t>
      </w:r>
    </w:p>
    <w:p w14:paraId="7C5B070B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舍利弗、阿難等白佛言：「世尊，此觀佛三昧海，請觀世音菩</w:t>
      </w: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lastRenderedPageBreak/>
        <w:t>薩消伏毒害陀羅尼呪，所至到處，一切吉祥，如梵天王，眾所愛敬。」</w:t>
      </w:r>
    </w:p>
    <w:p w14:paraId="4B2A26B5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佛告阿難：「如是！如是！如汝所說。若善男子善女人，得聞此經首題名字，常得見佛及諸菩薩，具足善根，生淨佛國。」</w:t>
      </w:r>
    </w:p>
    <w:p w14:paraId="2B1BD562" w14:textId="77777777" w:rsidR="00743D47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PMingLiU" w:hAnsi="华文宋体"/>
          <w:b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說此品時，八十億天子、天女及龍、鬼神，皆悉歡喜，發菩提心。</w:t>
      </w:r>
    </w:p>
    <w:p w14:paraId="65D5CC18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640" w:lineRule="exact"/>
        <w:ind w:firstLine="640"/>
        <w:rPr>
          <w:rFonts w:ascii="华文宋体" w:eastAsia="方正特雅宋_GBK" w:hAnsi="华文宋体"/>
          <w:bCs/>
          <w:sz w:val="32"/>
          <w:szCs w:val="32"/>
          <w:lang w:eastAsia="zh-TW"/>
        </w:rPr>
      </w:pPr>
      <w:r w:rsidRPr="00B1280C">
        <w:rPr>
          <w:rFonts w:ascii="华文宋体" w:eastAsia="方正特雅宋_GBK" w:hAnsi="华文宋体" w:hint="eastAsia"/>
          <w:bCs/>
          <w:sz w:val="32"/>
          <w:szCs w:val="32"/>
          <w:lang w:eastAsia="zh-TW"/>
        </w:rPr>
        <w:t>舍利弗阿難等，聞佛所說禮佛而退。</w:t>
      </w:r>
    </w:p>
    <w:p w14:paraId="56039719" w14:textId="77777777" w:rsidR="00743D47" w:rsidRPr="00B1280C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华文宋体" w:eastAsia="方正特雅宋_GBK" w:hAnsi="华文宋体"/>
          <w:sz w:val="32"/>
          <w:szCs w:val="30"/>
          <w:lang w:eastAsia="zh-TW"/>
        </w:rPr>
      </w:pPr>
    </w:p>
    <w:p w14:paraId="62C886E0" w14:textId="77777777" w:rsidR="00743D47" w:rsidRPr="0008727A" w:rsidRDefault="00743D47" w:rsidP="00743D4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Chars="0" w:firstLine="0"/>
        <w:rPr>
          <w:rFonts w:ascii="楷体" w:eastAsia="楷体" w:hAnsi="楷体"/>
          <w:b/>
          <w:bCs/>
          <w:sz w:val="44"/>
          <w:szCs w:val="44"/>
          <w:lang w:eastAsia="zh-TW"/>
        </w:rPr>
      </w:pPr>
      <w:r w:rsidRPr="0008727A">
        <w:rPr>
          <w:rFonts w:ascii="楷体" w:eastAsia="楷体" w:hAnsi="楷体" w:hint="eastAsia"/>
          <w:b/>
          <w:bCs/>
          <w:sz w:val="44"/>
          <w:szCs w:val="44"/>
          <w:lang w:eastAsia="zh-TW"/>
        </w:rPr>
        <w:t>請觀世音菩薩消伏毒害陀羅尼呪經</w:t>
      </w:r>
    </w:p>
    <w:p w14:paraId="337D0AAE" w14:textId="221C07C2" w:rsidR="00CC46A8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0EAFD975" w14:textId="77777777" w:rsidR="00CC46A8" w:rsidRPr="000275C2" w:rsidRDefault="00CC46A8" w:rsidP="000A7F63">
      <w:pPr>
        <w:pStyle w:val="1"/>
        <w:spacing w:before="156" w:after="156"/>
        <w:rPr>
          <w:lang w:eastAsia="zh-TW"/>
        </w:rPr>
      </w:pPr>
      <w:bookmarkStart w:id="20" w:name="_Toc37787531"/>
      <w:r w:rsidRPr="000275C2">
        <w:rPr>
          <w:rFonts w:hint="eastAsia"/>
          <w:lang w:eastAsia="zh-TW"/>
        </w:rPr>
        <w:lastRenderedPageBreak/>
        <w:t>請觀音經疏</w:t>
      </w:r>
      <w:bookmarkEnd w:id="20"/>
    </w:p>
    <w:p w14:paraId="364FC6AC" w14:textId="77777777" w:rsidR="00CC46A8" w:rsidRPr="00CC46A8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1595" w:firstLine="3828"/>
        <w:rPr>
          <w:rFonts w:ascii="楷体" w:eastAsia="楷体" w:hAnsi="楷体"/>
          <w:sz w:val="24"/>
          <w:szCs w:val="24"/>
          <w:lang w:eastAsia="zh-TW"/>
        </w:rPr>
      </w:pPr>
      <w:r w:rsidRPr="00CC46A8">
        <w:rPr>
          <w:rFonts w:ascii="楷体" w:eastAsia="楷体" w:hAnsi="楷体" w:hint="eastAsia"/>
          <w:sz w:val="24"/>
          <w:szCs w:val="24"/>
          <w:lang w:eastAsia="zh-TW"/>
        </w:rPr>
        <w:t>隋天台智者大師說</w:t>
      </w:r>
    </w:p>
    <w:p w14:paraId="2D858A81" w14:textId="77777777" w:rsidR="00CC46A8" w:rsidRPr="00CC46A8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1595" w:firstLine="3828"/>
        <w:rPr>
          <w:rFonts w:ascii="楷体" w:eastAsia="楷体" w:hAnsi="楷体"/>
          <w:sz w:val="24"/>
          <w:szCs w:val="24"/>
          <w:lang w:eastAsia="zh-TW"/>
        </w:rPr>
      </w:pPr>
      <w:r w:rsidRPr="00CC46A8">
        <w:rPr>
          <w:rFonts w:ascii="楷体" w:eastAsia="楷体" w:hAnsi="楷体" w:hint="eastAsia"/>
          <w:sz w:val="24"/>
          <w:szCs w:val="24"/>
          <w:lang w:eastAsia="zh-TW"/>
        </w:rPr>
        <w:t>弟子頂法師記</w:t>
      </w:r>
    </w:p>
    <w:p w14:paraId="04AA7A9F" w14:textId="0590CC05" w:rsidR="00CC46A8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</w:p>
    <w:p w14:paraId="0EB74294" w14:textId="1A1D406B" w:rsidR="009579D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此經從人法以標名，人是至慈之大士，法是至良之神呪。人有二義：一、通；二、別。別是觀音之勝名；通是菩薩之嘉號。別又二義：一、能；二、所。</w:t>
      </w:r>
    </w:p>
    <w:p w14:paraId="5539D293" w14:textId="05404C2E" w:rsidR="00CC46A8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“請”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字，是標能感之群機；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“觀世音”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三字，是標能應之聖主。</w:t>
      </w:r>
    </w:p>
    <w:p w14:paraId="77D79737" w14:textId="353A2BEA" w:rsidR="00CC46A8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法有二義：一、用；二、體。</w:t>
      </w:r>
    </w:p>
    <w:p w14:paraId="0319704D" w14:textId="77777777" w:rsidR="00CC46A8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“消伏毒害”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明其力用；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“陀羅尼”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明其正體。</w:t>
      </w:r>
    </w:p>
    <w:p w14:paraId="67D25FE1" w14:textId="77777777" w:rsidR="00E21C4A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體有二義，此間名為能持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能遮。持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於三義；遮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於二邊。用即為三：一、事；二、行；三、理。</w:t>
      </w:r>
    </w:p>
    <w:p w14:paraId="07957CA3" w14:textId="77777777" w:rsidR="00E21C4A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事者，虎狼刀劍等也</w:t>
      </w:r>
      <w:r w:rsidR="00E21C4A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10C87F60" w14:textId="77777777" w:rsidR="00E21C4A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行者，五住煩惱也</w:t>
      </w:r>
      <w:r w:rsidR="00E21C4A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413FD8B6" w14:textId="3EEC781B" w:rsidR="00745A55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理者，法界無閡無染，而染即理性之毒也。故言從人法以標名焉。</w:t>
      </w:r>
    </w:p>
    <w:p w14:paraId="225C4B26" w14:textId="79C06611" w:rsidR="00745A55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經前玄義五重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名者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從人法以為名。靈知寂照法身為體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感應為宗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救危拔苦為用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大乘為教相。</w:t>
      </w:r>
    </w:p>
    <w:p w14:paraId="0153CE82" w14:textId="517F7946" w:rsidR="00CC46A8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名者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眾經皆有通名別名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此經人法等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是別名。</w:t>
      </w:r>
    </w:p>
    <w:p w14:paraId="57638BBD" w14:textId="77777777" w:rsidR="00745A55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“經”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之一字是通名。所以有此通別者，三義往簡：一、教；二、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行；三、理。</w:t>
      </w:r>
    </w:p>
    <w:p w14:paraId="647E2984" w14:textId="77777777" w:rsidR="00745A55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教者，聲聞不同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諸部名異，異故是別，然同是佛口所說，非餘弟子人天所作，是名通約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739784E0" w14:textId="52169B42" w:rsidR="00745A55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行者，入道多途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非唯一種，觀門有異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修習亦殊，是故言別，契道之時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同歸一理，是故論通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226A418" w14:textId="3C074EC0" w:rsidR="00745A55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理者，理是一法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多諸名字</w:t>
      </w:r>
      <w:r w:rsidR="00745A55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或云：真如、實際、實相、阿黎耶識種種名字。名字既異所以稱別，同名一理是故論通。</w:t>
      </w:r>
    </w:p>
    <w:p w14:paraId="685D8E44" w14:textId="1B31D78B" w:rsidR="00CC46A8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今就別名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復為二：一、人；二、法。人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法相成豈得相離，今欲令易解故作兩釋。先明於人，次明於法。人者，即為二：一、能請之人；二、所請之人。</w:t>
      </w:r>
    </w:p>
    <w:p w14:paraId="5529B071" w14:textId="7E0D0A3A" w:rsidR="00CC46A8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bCs/>
          <w:sz w:val="30"/>
          <w:szCs w:val="30"/>
          <w:lang w:eastAsia="zh-TW"/>
        </w:rPr>
        <w:t>“請”</w:t>
      </w:r>
      <w:r w:rsidRPr="00B1280C">
        <w:rPr>
          <w:rFonts w:ascii="宋体" w:eastAsia="方正新书宋_GBK" w:hAnsi="宋体" w:hint="eastAsia"/>
          <w:bCs/>
          <w:sz w:val="30"/>
          <w:szCs w:val="30"/>
          <w:lang w:eastAsia="zh-TW"/>
        </w:rPr>
        <w:t>之一字是標能請之人</w:t>
      </w:r>
      <w:r w:rsidR="009579DC" w:rsidRPr="00B1280C">
        <w:rPr>
          <w:rFonts w:ascii="宋体" w:eastAsia="方正新书宋_GBK" w:hAnsi="宋体" w:hint="eastAsia"/>
          <w:bCs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bCs/>
          <w:sz w:val="30"/>
          <w:szCs w:val="30"/>
          <w:lang w:eastAsia="zh-TW"/>
        </w:rPr>
        <w:t>即是有機之徒</w:t>
      </w:r>
      <w:r w:rsidR="001D63D3" w:rsidRPr="00B1280C">
        <w:rPr>
          <w:rFonts w:ascii="宋体" w:eastAsia="方正新书宋_GBK" w:hAnsi="宋体" w:hint="eastAsia"/>
          <w:bCs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bCs/>
          <w:sz w:val="30"/>
          <w:szCs w:val="30"/>
          <w:lang w:eastAsia="zh-TW"/>
        </w:rPr>
        <w:t>感於菩薩</w:t>
      </w:r>
      <w:r w:rsidR="004C0C7F" w:rsidRPr="00B1280C">
        <w:rPr>
          <w:rFonts w:ascii="宋体" w:eastAsia="方正新书宋_GBK" w:hAnsi="宋体" w:hint="eastAsia"/>
          <w:bCs/>
          <w:sz w:val="30"/>
          <w:szCs w:val="30"/>
          <w:lang w:eastAsia="zh-TW"/>
        </w:rPr>
        <w:t>；</w:t>
      </w:r>
      <w:r w:rsidRPr="00B1280C">
        <w:rPr>
          <w:rFonts w:ascii="宋体" w:eastAsia="方正特雅宋_GBK" w:hAnsi="宋体" w:hint="eastAsia"/>
          <w:bCs/>
          <w:sz w:val="30"/>
          <w:szCs w:val="30"/>
          <w:lang w:eastAsia="zh-TW"/>
        </w:rPr>
        <w:t>“觀世音”</w:t>
      </w:r>
      <w:r w:rsidRPr="00B1280C">
        <w:rPr>
          <w:rFonts w:ascii="宋体" w:eastAsia="方正新书宋_GBK" w:hAnsi="宋体" w:hint="eastAsia"/>
          <w:bCs/>
          <w:sz w:val="30"/>
          <w:szCs w:val="30"/>
          <w:lang w:eastAsia="zh-TW"/>
        </w:rPr>
        <w:t>三字，標所請之人。</w:t>
      </w:r>
    </w:p>
    <w:p w14:paraId="1E09646B" w14:textId="02786295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今明能請有三義：一、為自故請；二、為他故請；三、護正法故請。並出下文：如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“斯那”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等是自請；如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“月蓋”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是為他請；七言偈是護正法請。</w:t>
      </w:r>
    </w:p>
    <w:p w14:paraId="142510CC" w14:textId="6F8A0C5E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復次，自請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是攝善法戒；為他是攝眾生戒；護法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是攝正法戒。若得意只三請還是一法。何以故？如欲使自身戒定慧明淨，即是攝善法。若己定慧淨能利益他，即是攝眾生界。是故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華嚴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“心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佛及眾生，是三無差別。”故知三法是一也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今作三者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隨行者意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逐其傍正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或時自行為正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餘二傍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524356C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lastRenderedPageBreak/>
        <w:t>自請復為三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延請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祈請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願請。為他護法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皆具延祈願三請也。此之三請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只是機感之因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55AD73C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用延</w:t>
      </w:r>
      <w:r w:rsidR="009579D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祈</w:t>
      </w:r>
      <w:r w:rsidR="009579D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願三請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即對三業</w:t>
      </w:r>
      <w:r w:rsidR="009579DC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4369248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延</w:t>
      </w:r>
      <w:r w:rsidR="009579D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即屈伸俯仰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延致之義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即身業請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90B4386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祈</w:t>
      </w:r>
      <w:r w:rsidR="009579D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即發口干求，即口業請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5E5B4C46" w14:textId="200C4510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願</w:t>
      </w:r>
      <w:r w:rsidR="009579D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即要心處所，即意業請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皆出下文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“五體投地”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是身業；四行偈明大悲覆一切是口業；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“一心一意”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是意業。</w:t>
      </w:r>
    </w:p>
    <w:p w14:paraId="3FDAA0C3" w14:textId="302A35B6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復次，延即是請人；祈是請法；願是總人法。</w:t>
      </w:r>
    </w:p>
    <w:p w14:paraId="644130CF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今就延請又為三：一、標心請；二、約行請；三、約證請。</w:t>
      </w:r>
    </w:p>
    <w:p w14:paraId="28A7F6EA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標心者，如域意祈求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專誠致請，機成則感大聖也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AB08DF8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行請者，如人雖不標心，但其三業無瑕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身口純淨，大士自然感應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C716136" w14:textId="4EB82D59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證請者，如其修念佛三昧現前時，十方諸佛悉皆現前。</w:t>
      </w:r>
    </w:p>
    <w:p w14:paraId="19056F4A" w14:textId="6DA9D86E" w:rsidR="00CC46A8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身業既具此三請，口意亦爾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合有九請，自既有九，為他三業亦有九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護法三業亦有九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三九二十七，足前十二合有三十九請。能請既有三十九，能所合辯即有七十八種也。能請之人即是十法界眾生，十界之中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九界論請，佛界須料簡。</w:t>
      </w:r>
    </w:p>
    <w:p w14:paraId="34E53154" w14:textId="3C26A6C8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</w:t>
      </w:r>
      <w:r w:rsidR="008B59AB"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明所請之人，即是觀世音也。此又為二：一、通；二、別。</w:t>
      </w:r>
    </w:p>
    <w:p w14:paraId="74603CA1" w14:textId="77777777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別即觀世音三字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通即菩薩兩字。亦約此通別明三義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教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理。</w:t>
      </w:r>
    </w:p>
    <w:p w14:paraId="46BBED72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教者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菩薩皆具眾德普修萬行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為逗物設教各立一名。如文殊以妙德為稱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彌勒以慈心為名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此菩薩以觀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智標號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至論三德妙理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亦不異無緣之慈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一切種智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但逗物宜聞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各舉一名耳。各舉故論別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從初地至後等覺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同是因地故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稱通約行者萬行皆修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趣舉一行為首。如五百比丘各說身因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亦如三十二菩薩各說入不二法門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是故論別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同入無生至理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此處不殊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故言通約。</w:t>
      </w:r>
    </w:p>
    <w:p w14:paraId="697B74F8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理者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無相一理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多諸名字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名字各異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所以亦異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是故言別。異名異說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不離於理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是故言通。今釋別名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得觀世音稱者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即為二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總釋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別釋。總釋又二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破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立。</w:t>
      </w:r>
    </w:p>
    <w:p w14:paraId="0761BA4D" w14:textId="54E427B0" w:rsidR="004C0C7F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破者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BE17BC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觀</w:t>
      </w:r>
      <w:r w:rsidR="00BE17BC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是能觀之智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BE17BC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世</w:t>
      </w:r>
      <w:r w:rsidR="00BE17BC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是所觀之境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從境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智得名。</w:t>
      </w:r>
    </w:p>
    <w:p w14:paraId="26DF3216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今問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此境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智為當自境故境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自智故智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為當是由境故智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由智故境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為當是境智合故境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境智合故智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為當非境非智故智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非境非智故境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5F2AE890" w14:textId="4F26CC12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若自境自智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此是自生等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此之四執皆如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中論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所破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墮在自他四句中。復次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有此四見故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具有六十二見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見故是受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受有三受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三受故有三苦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樂受則愛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苦受則恚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不苦不樂則癡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三毒等有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名等分。從此四分開出八萬四千塵勞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即是集諦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以集故能招感生死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苦報不窮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即苦諦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自生見中具六十二見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四分煩惱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八萬塵勞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苦集流轉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餘三見亦爾。故經言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眾生處處著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即四見所起苦集也。今時人尚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不識自中所起苦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集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何能破他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生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共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無因等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諸見苦集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以其不識四句中苦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集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故無道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無道故無滅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故令生死浩然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是故不用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84B0F57" w14:textId="437180E3" w:rsidR="004C0C7F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第二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立者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今所明境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非自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非他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共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無因等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畢竟空寂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言語道斷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心行處滅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何境何智之可論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有所依則有所著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若無四執則無所依倚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無所依倚則無受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無受則無集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無集則無苦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52168DB" w14:textId="29302F5D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問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若如是者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亦無道滅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3BB67CD1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答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如此破四執之見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故知句句中九十人使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名識病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名苦集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於四見無滯閡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名識道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知四見皆是污穢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五陰是見依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色不淨不受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名為念處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勤斷見增道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名四正勤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道品等。又正勤心覺了四執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即佛寶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了達法性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即法寶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與實相和合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即僧寶。如此觀時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四諦三寶宛然假名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以無所住心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四悉檀意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赴物機宜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假設方便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4ED3419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而論境智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則有四種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因緣境智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假名境智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四悉檀境智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不思議境智。</w:t>
      </w:r>
    </w:p>
    <w:p w14:paraId="323B8EB4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或從自生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他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共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無因等四種因緣而明境智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故經言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一切法從緣生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也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E6A2965" w14:textId="0A0BC116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假名者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若實者則不可立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以其浮虛不實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假名施設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如破瓶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斬首等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但有名字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故云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是字不住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亦不不住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無所有故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故名假名境智也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33B93198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赴緣四悉檀者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法眼明了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深識機宜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逐其樂欲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便宜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對治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第一義而為立名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則以出假名道種智中所明境智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37B5E25" w14:textId="1DDA3011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不思議境智者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法界之理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雖無境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智之二而論境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智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故經言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不思議智境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不思議智照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境智不二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不相妨閡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40BE68C2" w14:textId="62B060B8" w:rsidR="004C0C7F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此之四種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欲擬四教所明境智也。今觀世音久袪四執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慈悲普被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應物立名而辯四種之號也。故經言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我於三乘亦無志求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欲求聲聞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6879EC8" w14:textId="77777777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第二別釋者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又為二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明智。</w:t>
      </w:r>
    </w:p>
    <w:p w14:paraId="21F99953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今言境者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即是三諦三境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因緣俗諦境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真諦境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三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中道第一義諦境。</w:t>
      </w:r>
    </w:p>
    <w:p w14:paraId="4DADCD60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此之三境為智所觀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即為四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42A3DE0C" w14:textId="1508F709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一者</w:t>
      </w:r>
      <w:r w:rsidR="005862E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觀因緣觀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觀俗諦麁事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</w:p>
    <w:p w14:paraId="08A8F416" w14:textId="13F9C460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二者</w:t>
      </w:r>
      <w:r w:rsidR="005862E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觀因緣俗諦麁細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空無所有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無非幻化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即是入空觀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</w:p>
    <w:p w14:paraId="65577B78" w14:textId="6FEF61E0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三者</w:t>
      </w:r>
      <w:r w:rsidR="005862E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分別俗諦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萬物方圓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長短四微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好醜細事無滯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即是出假觀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</w:p>
    <w:p w14:paraId="795B7ABB" w14:textId="601E4134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四者</w:t>
      </w:r>
      <w:r w:rsidR="005862E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觀真俗之實相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是中道第一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義諦觀。</w:t>
      </w:r>
    </w:p>
    <w:p w14:paraId="62E07B99" w14:textId="68289EA8" w:rsidR="004C0C7F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涅槃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十二因緣有四種觀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”；《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中論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偈云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因緣所生法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即空即假即中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之謂也。但此之四觀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終是三諦之境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145D6FF2" w14:textId="77777777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問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俗諦何獨開為二觀耶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63194D80" w14:textId="3BE3270A" w:rsidR="004C0C7F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答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俗境有麁細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故開為二。</w:t>
      </w:r>
    </w:p>
    <w:p w14:paraId="09F88ED7" w14:textId="77777777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又問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俗有麁細為二觀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真亦淺深亦應二觀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575CC512" w14:textId="77777777" w:rsidR="003C51B1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答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俗是事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故得為二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真是理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理則無二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是故不開。</w:t>
      </w:r>
    </w:p>
    <w:p w14:paraId="5BB2E2B5" w14:textId="3ABF48E8" w:rsidR="004C0C7F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約此四觀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亦明自觀化他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護法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標心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行證等觀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17F96A30" w14:textId="1725EF5F" w:rsidR="004C0C7F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次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明智者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又為二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初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明智義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通對諸法。</w:t>
      </w:r>
    </w:p>
    <w:p w14:paraId="63E6BFD6" w14:textId="08495F58" w:rsidR="004C0C7F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今明智義者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觀因緣俗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是世智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亦名名字智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亦明等智觀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因緣空觀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亦名二諦觀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亦名一切智出假觀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亦名平等觀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亦名道種智</w:t>
      </w:r>
      <w:r w:rsidR="003C51B1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中道觀者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亦名一切種智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73E9DBE" w14:textId="77777777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世智是世間之智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但有名字凡聖通用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但此智不能出生死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32BF25EE" w14:textId="77777777" w:rsidR="00EB5878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菩薩觀因緣時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於此觀中具行六度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慈悲喜捨來成勝解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具一切法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然後坐道場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三十四心斷煩惱。如旃延子所明菩薩義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即是三藏境智。</w:t>
      </w:r>
    </w:p>
    <w:p w14:paraId="464437EB" w14:textId="487B06C2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觀音若觀因緣空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不同二乘取證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有善方便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雖行於空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不住於空而修萬行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慈悲喜捨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成滿誓願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從初心斷結乃至十地為如佛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即通教境智觀音也。</w:t>
      </w:r>
    </w:p>
    <w:p w14:paraId="6C73A160" w14:textId="1C6F969D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若觀假名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不同通教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但從空出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此中明知空非空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破空出假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以四悉檀具修萬行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斷除塵沙無知之惑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登初地斷無明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乃至十地行滿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即是別教境智觀音也。</w:t>
      </w:r>
    </w:p>
    <w:p w14:paraId="42ED6D1D" w14:textId="1F1B59D5" w:rsidR="004C0C7F" w:rsidRPr="00B1280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圓教中道者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不同別教次第觀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理斷無明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此乃稱理之觀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理既三諦之境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觀亦三智之觀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從初至後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三諦圓觀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初住已能五住圓除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乃至四十二地無明究竟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稱為妙覺觀音。約此法門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圓觀三諦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故稱圓教境智觀音也。</w:t>
      </w:r>
    </w:p>
    <w:p w14:paraId="3F98E164" w14:textId="27E91994" w:rsidR="00EB5878" w:rsidRDefault="00CC46A8" w:rsidP="00EB587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第二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通對諸法者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此之三智亦對五眼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照俗諦麁報色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名肉眼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照俗諦細報色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名天眼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照真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名慧眼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照假中諸道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根性有別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一切藥病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塵沙法門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名法眼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照真俗之實相</w:t>
      </w:r>
      <w:r w:rsidR="00EB587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名佛眼。</w:t>
      </w:r>
    </w:p>
    <w:p w14:paraId="2AB7C322" w14:textId="77777777" w:rsidR="00AF4BBA" w:rsidRDefault="00CC46A8" w:rsidP="00EB587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此眼觀三法</w:t>
      </w:r>
      <w:r w:rsidR="00AF4BB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是一而異名</w:t>
      </w:r>
      <w:r w:rsidR="00AF4BBA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開合四觀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五眼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三智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B0C0296" w14:textId="710111E3" w:rsidR="004C0C7F" w:rsidRPr="00EB5878" w:rsidRDefault="00CC46A8" w:rsidP="00EB587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此之三智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今合四教</w:t>
      </w:r>
      <w:r w:rsidR="00AF4BBA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因緣法是三藏教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即空是通教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出假是別教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中道是圓教。如是廣類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通諸經論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異名法相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皆融會入三智之法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無不收攝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28B2EFF" w14:textId="28D1DCD6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世者</w:t>
      </w:r>
      <w:r w:rsidR="004C0C7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即是十法界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差別隔異故言世。世是色色</w:t>
      </w:r>
      <w:r w:rsidR="00AF4BB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即觀世身</w:t>
      </w:r>
      <w:r w:rsidR="00AF4BB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四心是意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即觀世意。</w:t>
      </w:r>
    </w:p>
    <w:p w14:paraId="5E00F1F0" w14:textId="77777777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音是機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即觀世音一界之中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有自他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護法。自中有延祈願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延中有標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心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行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證等。一界有三十九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十界有三百九十觀也。</w:t>
      </w:r>
    </w:p>
    <w:p w14:paraId="036E75A9" w14:textId="77777777" w:rsidR="00AF4BBA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次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釋通名。</w:t>
      </w:r>
    </w:p>
    <w:p w14:paraId="44FE4702" w14:textId="73C5B99B" w:rsidR="00AF4BBA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言</w:t>
      </w:r>
      <w:r w:rsidR="00AF4BB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菩薩</w:t>
      </w:r>
      <w:r w:rsidR="00AF4BB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具名菩提薩埵摩訶薩埵。菩提名道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薩埵名成眾生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摩訶言大。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釋論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菩薩初發心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誓度於一切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能忍成道事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不動亦不破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是心名薩埵。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以菩提是成就眾生。</w:t>
      </w:r>
    </w:p>
    <w:p w14:paraId="7E3EE80C" w14:textId="359BB204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道有種種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成因緣道。空道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第一義道。道語則通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通稱為菩薩也。又於諸道中又言通別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若直修因緣道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止是人天乘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此道則通。若能起慈悲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誓願萬行莊嚴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是菩薩道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此道則別。今菩薩遍觀諸道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遍行諸行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無不周普。豈有捨一取一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經言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2D34AF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五眼具足成菩提。</w:t>
      </w:r>
      <w:r w:rsidR="002D34AF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然菩薩於諸道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亦不作難心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苦心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亦不分別我行是道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不得是道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分別出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自前人之情。希向既殊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修行為機亦異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感降不同。若作三藏教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學者自感三藏之觀音</w:t>
      </w:r>
      <w:r w:rsidR="00AF4BBA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乃至一心具萬行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學者自見圓教觀音。故經言隨諸眾生類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為之立</w:t>
      </w:r>
      <w:r w:rsidR="00BE17BC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異</w:t>
      </w:r>
      <w:r w:rsidR="00BE17BC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字也。</w:t>
      </w:r>
    </w:p>
    <w:p w14:paraId="322FEBFC" w14:textId="77777777" w:rsidR="002D34AF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他人問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三業俱觀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身口若為觀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44C68E23" w14:textId="77777777" w:rsidR="006F3D95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答</w:t>
      </w:r>
      <w:r w:rsidR="002D34AF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聖觀智觀前人身口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非是身口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觀前人也。意謂通亦得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44512BAF" w14:textId="77777777" w:rsidR="00AF4BBA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第二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釋法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</w:t>
      </w:r>
      <w:r w:rsidR="006F3D95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消伏毒害陀羅尼</w:t>
      </w:r>
      <w:r w:rsidR="006F3D95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也。</w:t>
      </w:r>
    </w:p>
    <w:p w14:paraId="0F6716AA" w14:textId="55EB9062" w:rsidR="006F3D95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消伏者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AF4BB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消</w:t>
      </w:r>
      <w:r w:rsidR="00AF4BB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名消除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AF4BB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伏</w:t>
      </w:r>
      <w:r w:rsidR="00AF4BB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名調伏。故經言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6F3D95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消除三障無諸惡</w:t>
      </w:r>
      <w:r w:rsidR="006F3D95" w:rsidRPr="00B1280C">
        <w:rPr>
          <w:rFonts w:ascii="宋体" w:eastAsia="方正特雅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五眼具足成菩提。</w:t>
      </w:r>
      <w:r w:rsidR="006F3D95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但除其病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不除其法。譬如蛇虺有毒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但除消其螫蠆令不侵人</w:t>
      </w:r>
      <w:r w:rsidR="006F3D95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不可殞命也。</w:t>
      </w:r>
    </w:p>
    <w:p w14:paraId="26AA25E5" w14:textId="2B766F88" w:rsidR="006F3D95" w:rsidRDefault="006F3D95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伏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調善令堪乘馭。伏三障之毒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為入道之門。隨應得度而度脫之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故不須斷。復次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B46E0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消</w:t>
      </w:r>
      <w:r w:rsidR="00B46E0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有二義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消除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消滅。即對斷煩惱入涅槃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不斷入涅槃也。</w:t>
      </w:r>
      <w:r w:rsidR="00B46E0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伏</w:t>
      </w:r>
      <w:r w:rsidR="00B46E0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亦二義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除伏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二平伏。亦對斷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不斷也。如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金剛般若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如是降伏其心。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降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是消義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具二種消伏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是二種伏也。</w:t>
      </w:r>
    </w:p>
    <w:p w14:paraId="7F0E37E5" w14:textId="77777777" w:rsidR="00610BCC" w:rsidRDefault="006F3D95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毒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即三障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文有三番明呪。初云淨三毒根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即煩惱障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次云破惡業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即業障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次云遊戲五道及八難苦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即報障。通論三障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其相如是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但別明不無輕重之殊。即用三呪消伏其病也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歷四教十法界除三障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92A5857" w14:textId="77777777" w:rsidR="00610BCC" w:rsidRDefault="00610BC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陀羅尼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釋論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陀羅尼中無閡陀羅尼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最大三昧中王三昧。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最大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此翻言能持能遮。持者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持名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持義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行證化他正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法等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遮者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遮三障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遮三障名消持名。義為伏呪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即是願也。</w:t>
      </w:r>
    </w:p>
    <w:p w14:paraId="1C73CBDE" w14:textId="77777777" w:rsidR="00610BCC" w:rsidRDefault="00610BC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經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教也。如舊釋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此對四詮教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7C01C2A5" w14:textId="2B1CF4A7" w:rsidR="00610BCC" w:rsidRP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餘四重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玄義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出餘疏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610BCC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13E9816F" w14:textId="13D22F1C" w:rsidR="00E2262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感應為宗者</w:t>
      </w:r>
      <w:r w:rsidR="00E2262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以十法界眾生三業為機</w:t>
      </w:r>
      <w:r w:rsidR="00E2262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備於四句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05A29B22" w14:textId="77777777" w:rsid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分文為三</w:t>
      </w:r>
      <w:r w:rsidR="00E2262C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31FCF2E8" w14:textId="77777777" w:rsid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如是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至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令得無患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E2262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是序分。</w:t>
      </w:r>
    </w:p>
    <w:p w14:paraId="1610A1BA" w14:textId="77777777" w:rsid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</w:t>
      </w:r>
      <w:r w:rsidR="00E2262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爾時佛告長者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至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如除重雲生諸佛前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E2262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名正說分。</w:t>
      </w:r>
    </w:p>
    <w:p w14:paraId="36DFD5AA" w14:textId="77777777" w:rsid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第三</w:t>
      </w:r>
      <w:r w:rsidR="00E2262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佛說是</w:t>
      </w:r>
      <w:r w:rsidR="00E2262C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已去訖文</w:t>
      </w:r>
      <w:r w:rsidR="00E2262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名流通分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或時正說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訖後番</w:t>
      </w:r>
      <w:r w:rsidR="00E60EEC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呪令不橫死</w:t>
      </w:r>
      <w:r w:rsidR="00E60EEC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為正說分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今依前生起三段如別文。</w:t>
      </w:r>
    </w:p>
    <w:p w14:paraId="531DE7F9" w14:textId="17190BA1" w:rsidR="00E60EE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今就序為三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35559F8E" w14:textId="31AD99BA" w:rsidR="00E60EE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次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序由序述敘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居一說之初名次序。神光駭集名由序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言論激發名述敘。引例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4F18EDF1" w14:textId="77777777" w:rsid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三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序之中復有通有別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諸經同有次序故名通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由藉各異故言別。如是者如舊解。</w:t>
      </w:r>
    </w:p>
    <w:p w14:paraId="4C8F7224" w14:textId="7FE353F5" w:rsidR="00E60EE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大林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是第一義。包含二諦故名大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萬德叢聚故名林。</w:t>
      </w:r>
    </w:p>
    <w:p w14:paraId="52E02A7F" w14:textId="4F2C5FA0" w:rsidR="00E60EE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精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無八倒故名精。如涅槃觀色不淨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因滅是色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獲得常色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一陰通除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八倒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五陰合除四十倒名精。空於二邊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畢竟空故名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舍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。亦是住十八空理故名舍。</w:t>
      </w:r>
    </w:p>
    <w:p w14:paraId="3EEF2890" w14:textId="77777777" w:rsidR="00E60EE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lastRenderedPageBreak/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重閣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重空觀也。空生死涅槃也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2B324CF" w14:textId="77777777" w:rsidR="00E60EE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就第一列聲聞有五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1C2F031D" w14:textId="4E102C52" w:rsidR="00E60EE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如鍊真金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是總歎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3EEB66A5" w14:textId="0A6D0DD9" w:rsidR="00E60EE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澄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即歎定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即歎慧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具足身心諸定也。色界四禪為身定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無色四空為心定。前三背捨是身定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後五背捨是心定。故知得解脫者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身心澄靜也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5896D8C" w14:textId="77777777" w:rsidR="00E60EE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第二列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菩薩眾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03DB3FAF" w14:textId="77777777" w:rsidR="00E60EE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大智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去有六句。前四是約因歎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後二是隣果歎。</w:t>
      </w:r>
    </w:p>
    <w:p w14:paraId="046C5F0B" w14:textId="79DC60DA" w:rsidR="00E60EE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大智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是慧莊嚴名為解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亦名為目。調伏諸根名福莊嚴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名為行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亦名為足。目足備故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入清涼池。若約四種明智者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三藏以四諦智為大智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通教以空慧為大智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別教以道種智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為大智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亦可二諦智為別大智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圓教以一切種智為大智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一切種智亦有一切智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此是總別之異名。例如四諦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十六諦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四六不同。二乘義一切智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CADA687" w14:textId="71887725" w:rsidR="00E60EE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本行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若修行為語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從行以入理。理則為本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若化道者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從本起行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般若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中百二十條勸學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欲得佛法皆學般若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般若即是諸行。故知般若是行本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如如意珠出生眾寶。若無此慧解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則不能起行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要因有解立行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故智為行本。</w:t>
      </w:r>
    </w:p>
    <w:p w14:paraId="792E8AD6" w14:textId="77777777" w:rsidR="00E60EE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皆成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還約四種論成。非但解成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亦是行滿具足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390960CD" w14:textId="77777777" w:rsidR="00BE17BC" w:rsidRDefault="00E60EEC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調伏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是明福德故。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大經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福德莊嚴者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所謂六波羅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lastRenderedPageBreak/>
        <w:t>蜜。智慧莊嚴者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所謂從一地乃至十地智慧。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</w:p>
    <w:p w14:paraId="47002B49" w14:textId="77777777" w:rsid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今依諸度以釋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調伏諸根義也。如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金剛般若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義。初約眼根辨法相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謂不住色布施。若住色此名眼慳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捨色名檀。檀義攝三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資生無畏法故。約檀明義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餘度自顯。</w:t>
      </w:r>
    </w:p>
    <w:p w14:paraId="6D8D8C3F" w14:textId="77777777" w:rsid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又經云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福德莊嚴者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有為有漏。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此即斥無方便者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亦是福德不趣菩提因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實相慧導此福德以成正覺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以有慧故。</w:t>
      </w:r>
    </w:p>
    <w:p w14:paraId="3FFAB76A" w14:textId="77777777" w:rsid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眼色三事皆空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若是但空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復成聲聞無方便空。菩薩以不可得空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是空亦空無染不著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而能於眼空中慈悲方便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行諸萬行通達佛道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導成福德趣於菩提。</w:t>
      </w:r>
    </w:p>
    <w:p w14:paraId="1333E7DD" w14:textId="77777777" w:rsidR="00BE17B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但眼之本不空不有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即是正因佛性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了此眼不可得空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即是了因佛性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能捨一切塵勞而行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布施事中諸用功德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即緣因佛性。約此眼根明三般若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三解脫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三法身。在眼中亦約四位調伏諸根義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於色中不起惡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不染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即因緣中不著色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眼中檀義。</w:t>
      </w:r>
    </w:p>
    <w:p w14:paraId="31BBFD21" w14:textId="105B21FF" w:rsidR="00E60EE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若知色空如幻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即通教中調伏眼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捨二十五有檀義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知色假名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分別一切色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諸法相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而不為諸惑所惑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即別教調伏眼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即出假捨無知障明檀義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若知色非色不二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本性常淨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即中道調伏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乃至諸根調伏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C9DAEFC" w14:textId="75AE1080" w:rsidR="00E60EEC" w:rsidRDefault="00CC46A8" w:rsidP="001D63D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如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思益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不為六塵所傷名尸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”，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能忍違從之境名忍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於因緣六塵不染名生忍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於空中不著違從名法忍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出假名中不著違從名法忍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圓教中違從不著名中道忍。捨六塵不染六根名精念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念入道名進。</w:t>
      </w:r>
    </w:p>
    <w:p w14:paraId="6A30A14E" w14:textId="77777777" w:rsidR="00E60EE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lastRenderedPageBreak/>
        <w:t>亦於四位中明不雜辨精進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95CBF4A" w14:textId="77777777" w:rsidR="00E60EE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離憂喜苦樂諸根故名禪。初禪離憂根得覺支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二禪離苦根得喜支。三禪除喜得樂支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四禪除樂得不苦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不樂得捨支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是名眼根中得禪。若如大乘菩薩眼根入正受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耳根三昧起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即是於六根具禪般若者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根塵識三事是不可得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了達究竟盡即般若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如是於眼中方便修六度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1B7A1E55" w14:textId="77777777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具佛威儀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即八相成佛道之威儀。論四位中智慧覺了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得八相義而非具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但名隣果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等覺方是具也。</w:t>
      </w:r>
    </w:p>
    <w:p w14:paraId="7EEAEAC0" w14:textId="77777777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心大如海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如論四位所約</w:t>
      </w:r>
      <w:r w:rsidR="00E60EE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各有大義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而非究竟。今中道正觀具三義廣深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527FD3B6" w14:textId="55E037DB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含眾流乃名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大海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今正智照十法界相名廣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徹真源故名深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攝萬法故名受流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正觀乃名大也。列名皆的的中道觀判名也。</w:t>
      </w:r>
    </w:p>
    <w:p w14:paraId="57C798FC" w14:textId="5D9A3430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寶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即實相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實智也。</w:t>
      </w:r>
    </w:p>
    <w:p w14:paraId="53564169" w14:textId="77777777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月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即虧盈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半滿方便權智也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94CB247" w14:textId="77777777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月光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約智斷二德也。</w:t>
      </w:r>
    </w:p>
    <w:p w14:paraId="5C04AACE" w14:textId="77777777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跋陀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云賢首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等覺是眾賢位極故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佛聖首聖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極故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57F14F8" w14:textId="2050ECED" w:rsidR="00E85958" w:rsidRDefault="00CC46A8" w:rsidP="00E8595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第三列凡夫眾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即有八部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名四種眾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當機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是五百及後得道者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發起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是月蓋舍利弗等。影響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是上列二萬及八部中權者。結緣者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是當時無益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後世得度人也。又作乘急戒緩四句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E83D5D8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第二由序者。從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毘舍離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去是由藉序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就此為二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病相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lastRenderedPageBreak/>
        <w:t>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明病由。</w:t>
      </w:r>
    </w:p>
    <w:p w14:paraId="68BD3F89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文中說因之與病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乃是假事表理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豈可止就事解而不深推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即具兩釋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就事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舍離翻為廣嚴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具如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淨名疏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中釋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明諸病者及病相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不出此國也。</w:t>
      </w:r>
    </w:p>
    <w:p w14:paraId="4C7AF915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病相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眼赤如血耳膿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等是也。此病相是五根之相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眼主肝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耳主腎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鼻主肺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舌主脾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口主心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化為麁澁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是身根病相。如人食惡食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納腹內為病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即是主身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根。</w:t>
      </w:r>
    </w:p>
    <w:p w14:paraId="54A8B423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以五根病故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意識昏迷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故云如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醉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即是意根病。良由五根不利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致五根病惱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亦可是病從五根入五臟傷壞。</w:t>
      </w:r>
    </w:p>
    <w:p w14:paraId="5ACFCA6B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病由者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五夜叉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惡鬼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為是鬼故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致令國人疾惱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故言病之所由。</w:t>
      </w:r>
    </w:p>
    <w:p w14:paraId="678F4E00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就理釋者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法界之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國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無邊名廣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性善莊飾是嚴義。十種行人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不出法界。十者分段有八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受苦報人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修世間善法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修聲聞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修緣覺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修六度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六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修通教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七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修別教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八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修圓教。此八在分段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未斷惑。造心之始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各修諸法。而有愛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見之惑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致六塵傷壞六根而致病也。變易土二人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即是分段盡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來入別位三十心中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或入圓位初住中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此二人地地之中皆有愛見。若別教有淨妙五欲之愛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四句見佛性不融之見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圓教有佛愛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菩提愛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順道愛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四門見佛性等見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皆是愛見義。由是見故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於五根中謂色是常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是無常等四執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謂是事實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餘妄語而作四執之解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推理之心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皆是病義。</w:t>
      </w:r>
    </w:p>
    <w:p w14:paraId="1071AA82" w14:textId="7952010C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於五根推理名為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夜叉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生五見故名為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眼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。鉤牙惡業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從下向上傷害於人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吸人福德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智慧精氣。以是惡業故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言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面黑如墨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0B952ED" w14:textId="253238F3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第三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敘述序者。</w:t>
      </w:r>
    </w:p>
    <w:p w14:paraId="2A2A3D4C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城中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有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長者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去為三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敬儀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敘病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請如文。</w:t>
      </w:r>
    </w:p>
    <w:p w14:paraId="47D4E432" w14:textId="77777777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耆婆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是世醫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1E9E59AB" w14:textId="79B8A032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妙術不救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就世間妙術為四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因緣事相中明妙術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即醫方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神仙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禁呪等術。二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空見外道無因無果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謂此為是為術也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亦有亦無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非有非無外之妙術。此四種妙術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世醫所不能救治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愛見之病故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令五眼不明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五分之身羸損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福慧之精消歇。五見愛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夜叉所蠱害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故請觀音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9D0F2B3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爾時佛告長者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名為正說。三序既足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弄引義成。是故正須利益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故言正說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就此為五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示能除毒害人方所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勸長者三業祈請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三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因光見佛三聖降臨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四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具</w:t>
      </w:r>
      <w:r w:rsidRPr="00B1280C">
        <w:rPr>
          <w:rFonts w:ascii="宋体" w:eastAsia="宋体" w:hAnsi="宋体" w:cs="宋体" w:hint="eastAsia"/>
          <w:sz w:val="30"/>
          <w:szCs w:val="30"/>
          <w:lang w:eastAsia="zh-TW"/>
        </w:rPr>
        <w:t>㯫</w:t>
      </w:r>
      <w:r w:rsidRPr="00B1280C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枝淨水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說呪治病有生起意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7E142BFA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就初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示方所為二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示方所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列名歎德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3F25558F" w14:textId="4952D3EA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言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不遠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西方去此二十恒河沙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何故言不遠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一解云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於凡是遠於聖不遠。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今解不爾。若機緣未熟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雖近而遠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若機緣熟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雖遠而必應。故言不遠。</w:t>
      </w:r>
    </w:p>
    <w:p w14:paraId="14AE8D94" w14:textId="77777777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西方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佛法之中乃非時方數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陰持入所不攝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但隨俗故亦有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lastRenderedPageBreak/>
        <w:t>時方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使人信受。言西者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若依五行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西即是金。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金王決斷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剛直之義。若對四諦即道諦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道是能通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用智慧見理。此言彼有大智觀音能以無閡陀羅尼消此之毒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故西方用表道諦也。又解云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日從東出而入於西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此明東土釋迦能發生物善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西方之佛能斷除眾生之惑。生滅兩機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在此二土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故言西方也。</w:t>
      </w:r>
    </w:p>
    <w:p w14:paraId="74F8B05A" w14:textId="77777777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無量壽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佛有二種無量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生身無量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此則有量之無量也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法身無量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此是無量之無量也。今釋迦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彌陀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俱是法身之無量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此化緣短故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故生身是有量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彼佛化道長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非人天所知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故生身是無量。而實有數也。耆闍凜師解云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釋迦為應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彼佛為真。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執應不能除毒害見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真則能消伏毒害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今不用此解。但此土西土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同是應佛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淨穢相形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故有優劣。若作真語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不復得移動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辨其優劣。若彼是真佛土應極淨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此則不可。若作本迹語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此為迹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彼為本。本迹相傳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望此語則寬。雖然今亦不用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那知釋迦是迹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無量是本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二佛各有本迹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那互為本迹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此又不可。今明此土為穢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彼即為淨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今穢國眾生見思毒害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欲借淨土來破其病。是故請於彼佛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國土相形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互為優劣。破惑互有消除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如十種行人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作意祈請方法不同。是故觀音十種垂應有異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此亦十種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西方十種。祈請十種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消伏毒害也。</w:t>
      </w:r>
    </w:p>
    <w:p w14:paraId="16E4E777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問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何意請彼佛耶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604A7FB4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答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此土請釋迦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為消伏之因。彼佛二菩薩為外緣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因緣應在二佛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故勸令請。又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就彼佛表如來法身實相之境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觀音表中道正觀之智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大勢表福德神力熏修。但聖人皆具三德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無不具足。今各據一門的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當為語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三人各從一法標名。今欲消伏毒害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必須勝境顯發法身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亦須智慧照了除惑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亦須福德資成智慧。是故三聖俱請。</w:t>
      </w:r>
    </w:p>
    <w:p w14:paraId="59AD3772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問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若三聖俱請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何意獨標題稱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請觀音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》？</w:t>
      </w:r>
    </w:p>
    <w:p w14:paraId="2B40FAB7" w14:textId="77777777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答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正言智慧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是除毒之對治。對治義強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總略為言。故止標一人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得意具三義也。</w:t>
      </w:r>
    </w:p>
    <w:p w14:paraId="484F2C07" w14:textId="77777777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恒以大悲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是歎也。三聖俱有大悲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俱憫俱救。然而別說如來以大悲為法身之境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觀音為智照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大勢為福力冥熏。然而皆具悲憫救濟也。</w:t>
      </w:r>
    </w:p>
    <w:p w14:paraId="708CE1AA" w14:textId="77777777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汝當五體投地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勸示祈請。</w:t>
      </w:r>
    </w:p>
    <w:p w14:paraId="6BB925AF" w14:textId="77777777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申三業之機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大聖乃當常欲濟拔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為外緣無創之者毒不得入。應須內因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故令運三業為機也。</w:t>
      </w:r>
    </w:p>
    <w:p w14:paraId="282561C6" w14:textId="3204D4C9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事解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“</w:t>
      </w:r>
      <w:r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五體投地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眾生之本體一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義同父母。是故虔恭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尊敬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歸投於地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表欲報恩之相。</w:t>
      </w:r>
    </w:p>
    <w:p w14:paraId="46DEB8E6" w14:textId="77777777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理解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地</w:t>
      </w:r>
      <w:r w:rsidR="00E85958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是一實相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若與薩婆若相應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心合故名為投地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若離薩婆若名不投地。如人謙卑恭謹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是則投地致禮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與常理合。若傲慢逆理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禮則不施。</w:t>
      </w:r>
    </w:p>
    <w:p w14:paraId="52F5699E" w14:textId="77777777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今明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“</w:t>
      </w:r>
      <w:r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五體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即表五陰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左脚是色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右脚是受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左手是行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右手是想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頭是識。何故爾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0C5A092C" w14:textId="77777777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受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是心神之法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為陽如右脚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戒是色法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無作冥密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如陰表左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脚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故言左陰右陽也。</w:t>
      </w:r>
    </w:p>
    <w:p w14:paraId="2F653E61" w14:textId="77777777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想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是推晝前境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是陽如右手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39019815" w14:textId="77777777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行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是思數如陰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表左手。</w:t>
      </w:r>
    </w:p>
    <w:p w14:paraId="2380B376" w14:textId="77777777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頭為識者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五識在頭能了別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故對頭。</w:t>
      </w:r>
    </w:p>
    <w:p w14:paraId="6DDF6D38" w14:textId="77777777" w:rsidR="00BE17BC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若離薩婆若而起五陰者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此是平倚五體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不歸命觀音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毒害不消名為惑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是故沈淪生死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為五受陰所害。若依薩婆若心地者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即得五分法身之五陰戒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是防護七支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故是色陰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F64B6D9" w14:textId="03090D81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定是受者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如經說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三昧是正受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”定意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開出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故定是受陰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慧是悟。虛智即想陰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解脫即是行陰。行陰招累故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解脫無累。對之解脫知見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即是識陰。識陰能了別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故以五分法身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代生死之五陰。故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涅槃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因滅是色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獲得常色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乃至受想行識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亦復如是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即是薩婆若心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故名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“</w:t>
      </w:r>
      <w:r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五體投地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“五體”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歸命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能令毒害消伏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名之為解脫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則出生死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蕭然累表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“五體投地”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也。</w:t>
      </w:r>
    </w:p>
    <w:p w14:paraId="0598FC59" w14:textId="2391433E" w:rsidR="00E85958" w:rsidRDefault="00E8595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燒香散華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香即薰馨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遮掩臭穢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表於智慧斷結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毒害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香即智慧也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亦是止善。散華表定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定是福德莊嚴。如華能嚴飾彫麗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故用華以表定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亦名行善。</w:t>
      </w:r>
    </w:p>
    <w:p w14:paraId="0767EB52" w14:textId="6437DBA6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復次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華以表慧。何以故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華是可見法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慧是照了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見理之法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用華以對慧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香以對定者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香是冥熏對定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有寂靜之義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故用對定。何故作此互判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此是通釋定中有慧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慧中有定。若別對者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法身皆名為慧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此中豈得無定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七淨之法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皆名為華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此中豈得無慧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而別對定慧也。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故言化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訓</w:t>
      </w:r>
      <w:r w:rsidR="005C386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滅五陰</w:t>
      </w:r>
      <w:r w:rsidR="005C3861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拔斷十二根。</w:t>
      </w:r>
    </w:p>
    <w:p w14:paraId="29C55308" w14:textId="4DF263D1" w:rsidR="00E85958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復次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燒香對無作善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無作因作而發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不須更作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任運常起。亦如人受戒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作意發得無作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任運常能破惡。如燒香時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止用火為緣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即便煙香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任運遍滿。故用香對無作善。華以手散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若不運手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華則不散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此對作善。若不作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善則不生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既表無作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作兩善。定慧亦爾。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明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此約十種行人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故用對此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579EA3F" w14:textId="4A5C5AAD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合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“</w:t>
      </w:r>
      <w:r w:rsidRPr="00B1280C">
        <w:rPr>
          <w:rFonts w:ascii="华文中宋" w:eastAsia="方正特雅宋_GBK" w:hAnsi="华文中宋"/>
          <w:sz w:val="30"/>
          <w:szCs w:val="30"/>
          <w:lang w:eastAsia="zh-TW"/>
        </w:rPr>
        <w:t>消伏毒害</w:t>
      </w:r>
      <w:r w:rsidR="00BE17BC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意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繫念是勸意業。所以先意後口者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先須域意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然後口宣。言繫念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即是默念之請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作禮即是延請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口請佛即是祈請也。繫念之法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若能調和不風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不喘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不氣者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名之為息。十息為一念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凡百息為十念。能如是者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下根人即得心定亂止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中根人得細住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上根人即得未到地定。於未到定喜</w:t>
      </w:r>
      <w:r w:rsidR="00E85958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發諸禪及諸無漏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或於此定見十方佛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念佛三昧乃至一切禪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多約未到定發得也。</w:t>
      </w:r>
    </w:p>
    <w:p w14:paraId="08FC20A8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即將此數息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約十種行人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286190C8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若數息調適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能令身心安靜四大調和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即是消伏果報上毒害。</w:t>
      </w:r>
    </w:p>
    <w:p w14:paraId="7C3AE80E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若數數時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能令善心開發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惡心調伏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煩惱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惡業俱息其世者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即是人天數息。</w:t>
      </w:r>
    </w:p>
    <w:p w14:paraId="70E63BF5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若觀此所數數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息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是風氣四大之強者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故言此身無住風力所能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風氣即是法色也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能觀之心王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即是識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領受此數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即是受緣想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此數即是想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其餘諸數即是行。數息中具五陰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即是四念處觀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名聲聞數息。</w:t>
      </w:r>
    </w:p>
    <w:p w14:paraId="1443C0C7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若觀息是過去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無明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因緣所成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致現在果報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息三世因緣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緣覺人數息。</w:t>
      </w:r>
    </w:p>
    <w:p w14:paraId="6A9A624E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若觀息不保不愛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無所著名檀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不於數息起不善名尸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能安忍耐此數息名忍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念念相續名精進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知色數法在緣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不謬亂名定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照了數法分明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分別是風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是喘識邪正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是智慧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無相等慧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即通教數息。</w:t>
      </w:r>
    </w:p>
    <w:p w14:paraId="3BBCAC04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別修數息不定空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不定俗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中道佛性前後觀之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即別教數息。</w:t>
      </w:r>
    </w:p>
    <w:p w14:paraId="040ADEC0" w14:textId="22D9D681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若圓觀此息非空非假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一心三諦圓說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即圓教數息也。</w:t>
      </w:r>
    </w:p>
    <w:p w14:paraId="1031EB27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第三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因光見佛為二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見佛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三聖降臨。</w:t>
      </w:r>
    </w:p>
    <w:p w14:paraId="55640B63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今言於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光中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即是釋迦放法身之光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如如智慧之光。照了因此法身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得見應身也。</w:t>
      </w:r>
    </w:p>
    <w:p w14:paraId="05237ED7" w14:textId="77777777" w:rsidR="00287D5A" w:rsidRDefault="00287D5A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如來神力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或可是釋迦力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或可如來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只是真如之法。此真如有神力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乘此神力而來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故言神力不動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93345E9" w14:textId="048D8256" w:rsidR="00287D5A" w:rsidRDefault="00287D5A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舍離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至實相之法界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廣嚴之處。住此地憫眾生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為除毒害。</w:t>
      </w:r>
    </w:p>
    <w:p w14:paraId="7E818F16" w14:textId="77777777" w:rsidR="00287D5A" w:rsidRDefault="00287D5A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城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即法界取其防非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禦敵之用為城門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即不二門。住此門不動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令眾生得入此門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到法性城也。</w:t>
      </w:r>
    </w:p>
    <w:p w14:paraId="4C9E42F4" w14:textId="03B58B50" w:rsidR="00287D5A" w:rsidRDefault="00287D5A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金色照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如如即智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還照如如境。</w:t>
      </w:r>
    </w:p>
    <w:p w14:paraId="1C106580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第四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即具楊枝淨水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此是勸具兩因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正為機感也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楊枝拂動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以表慧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淨水澄渟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以表定。</w:t>
      </w:r>
    </w:p>
    <w:p w14:paraId="30388B83" w14:textId="77777777" w:rsidR="00287D5A" w:rsidRDefault="00CC46A8" w:rsidP="00E60EE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楊枝又二義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拂除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即對上消義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拂打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即對上伏義。又拂除對消滅之消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二拂打即對消除。淨水二義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一洗除。即對消義。二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惺悟。即對伏義。</w:t>
      </w:r>
    </w:p>
    <w:p w14:paraId="641A3390" w14:textId="77777777" w:rsidR="00BE17BC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水又四義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洗除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潤漬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惺悟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安樂。</w:t>
      </w:r>
    </w:p>
    <w:p w14:paraId="10808693" w14:textId="77777777" w:rsidR="00BE17BC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洗除對消滅之消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潤漬對消除之消。惺悟對除伏之伏。安樂對平伏之伏。</w:t>
      </w:r>
    </w:p>
    <w:p w14:paraId="6ED02E05" w14:textId="43826E27" w:rsidR="00BE17BC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復次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洗除對消伏毒害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大悲拔苦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是慧義。潤漬是大慈與樂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是定義。惺悟是慧義。安樂是定義。明此約十種行人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自各有定慧。拔苦與樂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各有消滅伏義。例作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A41B2D7" w14:textId="1092E7B8" w:rsidR="00287D5A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舊約此經文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為懺悔方法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制為十意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常所行用。八意出在經文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一一檢取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莊嚴道場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作禮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三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燒香散華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四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繫念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五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具楊枝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六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請三寶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七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誦呪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八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披陳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九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禮拜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十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坐禪。釋此十意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備作事理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21388A0" w14:textId="77777777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第五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大悲觀世音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而說呪曰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去為三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1229B559" w14:textId="77777777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初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此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去訖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平復如本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明消伏毒害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是破煩惱障。</w:t>
      </w:r>
    </w:p>
    <w:p w14:paraId="69B054DC" w14:textId="77777777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第二</w:t>
      </w:r>
      <w:r w:rsidR="00287D5A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世尊重請觀音</w:t>
      </w:r>
      <w:r w:rsidR="00287D5A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至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如鷹隼飛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明破惡業障。</w:t>
      </w:r>
    </w:p>
    <w:p w14:paraId="7E5F8300" w14:textId="77777777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繫在囹圄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去訖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現前見佛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說六字章句已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破六道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治六根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俱是破報障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通論三障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皆是毒害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皆是煩惱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皆是惡業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皆是報法。若別論不無輕重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分為三障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三處經文悉具三障之語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今就別明義。判三呪破三障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此有兩義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668A8FE5" w14:textId="5A3BA711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或有人三障而悉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須三呪破之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自有人雖具三障而煩惱最重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若破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煩惱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餘障弱者自消。或業重或報重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是故隨其強者破之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弱者隨去。</w:t>
      </w:r>
    </w:p>
    <w:p w14:paraId="3B7AE2F7" w14:textId="77777777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或有人雖破煩惱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業報猶在。如羅漢雖破子縛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而猶有償狗齧除者例爾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或除一障餘者皆除。如經言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若斷一法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我證汝得阿那含果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所謂貪也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非是斷一能得此果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乃是斷其重者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輕自隨滅。</w:t>
      </w:r>
    </w:p>
    <w:p w14:paraId="24169AD8" w14:textId="123F1F12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復次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三呪治三障對三根人。初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呪對上根十種人煩惱毒害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次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呪破中根十種人惡業毒害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呪破下根十種人果報毒害也。毒害之名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通此三根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能害法身慧命故。今從別義更立破煩惱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破惡業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破報之名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就理無勝劣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行人修進便宜而為勝劣。類如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法華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三周說法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通名開三顯一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初說當開權顯實之名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第三亦復如是。而論別更加法譬因緣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即此三番呪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通別之意也。自有人取後一番呪為正說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即是兼於總別而治三障也。若不取後呪為正說者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只於前三呪之中各作正旁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即兼得總別意也。</w:t>
      </w:r>
    </w:p>
    <w:p w14:paraId="759286F4" w14:textId="7966BC17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今就初呪為五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勸三業為機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歎呪體用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正說呪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四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明行者得益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舍離人平復。就勸機為二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經家敘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正三業致請。三稱三寶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是通為眾生作消伏之所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觀音是別緣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是故請三寶復有通別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所以三稱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或可欲除三障故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或可表三周說呪故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或可表三釋故須三稱也。三業如文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4061576A" w14:textId="77777777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四行偈為二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初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二行正請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二行結請。初為二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前一行總請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後一行別請。初一句標自請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次三句自他請。</w:t>
      </w:r>
    </w:p>
    <w:p w14:paraId="07B131F9" w14:textId="77777777" w:rsidR="00D03EE0" w:rsidRDefault="00D03EE0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苦厄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約十種行人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皆云苦厄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。不獨苦在身上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眼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lastRenderedPageBreak/>
        <w:t>赤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耳膿之厄也。</w:t>
      </w:r>
    </w:p>
    <w:p w14:paraId="3106B92E" w14:textId="77777777" w:rsidR="00D03EE0" w:rsidRDefault="00D03EE0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大悲覆一切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非止覆舍離城中之苦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亦是覆十法界人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故言一切也。</w:t>
      </w:r>
    </w:p>
    <w:p w14:paraId="281C5441" w14:textId="73885430" w:rsidR="00D03EE0" w:rsidRDefault="00D03EE0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普放光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是請大智光明為調伏柔善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滅除無明癡闇即消除。如華嚴又放光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或除慳除恚等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種種所治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今此智光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亦治十種行人之毒害也。無明既盡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如覆大地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即頓除惑。次第除十人惑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即漸除惑也。</w:t>
      </w:r>
    </w:p>
    <w:p w14:paraId="39E4EB5C" w14:textId="748A8A49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次</w:t>
      </w:r>
      <w:r w:rsidR="00CB55B6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別請</w:t>
      </w:r>
      <w:r w:rsidR="00CB55B6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即是別標三障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06574C3" w14:textId="6C75C1AD" w:rsidR="00D03EE0" w:rsidRDefault="00D03EE0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殺害苦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即是毒害惡業也。由毒害故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所以招苦報。是故言害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歷十種行人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中明惡業毒害也。</w:t>
      </w:r>
    </w:p>
    <w:p w14:paraId="65794114" w14:textId="77777777" w:rsidR="00D03EE0" w:rsidRDefault="00D03EE0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如魔喜來惱行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或將空來破其有中修行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令墮二乘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害其菩提之善。或將散善布施來破其空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無相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無漏善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令墮人天中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皆是害義。二障如文。</w:t>
      </w:r>
    </w:p>
    <w:p w14:paraId="3FE9EFE8" w14:textId="01E7FF65" w:rsidR="00D03EE0" w:rsidRDefault="00D03EE0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必來是欲降施大樂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請大慈大慈調伏柔善大樂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故前是大悲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拔苦是消滅義。若世間苦報得除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亦名為樂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人天善成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亦名為樂。如是等分有樂義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而不名大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至得常樂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圓教之理方名為大樂。能請語長遠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故知不止請於舍離城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報苦一種也。</w:t>
      </w:r>
    </w:p>
    <w:p w14:paraId="37AACF99" w14:textId="7BA99A4F" w:rsidR="00CB55B6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次二偈語慈父者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十種行人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皆名眾生世間。而有父子義者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同有佛性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如來藏理是正因性。昔經世世相隨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或作諸功德低頭舉手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隨從化道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即是緣因性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但未有了因。而今結縛得滅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為說消除毒害平復如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本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豈非了因性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三種天性相關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得為父子</w:t>
      </w:r>
      <w:r w:rsidR="00CB55B6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故請云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世間慈悲父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B55B6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62887C4" w14:textId="1A728D7E" w:rsidR="00D03EE0" w:rsidRDefault="00D03EE0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免我三毒苦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當知請父甚廣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豈止事中報障耶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36A16201" w14:textId="77E63737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病除為今世樂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未來當得道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為涅槃樂。未來有餘涅槃為今世樂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無餘為後世樂。十種人當分</w:t>
      </w:r>
      <w:r w:rsidR="00376DE4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得道為今世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究竟涅槃為後世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餘諸樂非大樂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究竟方是大樂也。</w:t>
      </w:r>
    </w:p>
    <w:p w14:paraId="44A04DA1" w14:textId="77777777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稱歎神呪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歎呪體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明用。</w:t>
      </w:r>
    </w:p>
    <w:p w14:paraId="49B5DA73" w14:textId="4D4AD49B" w:rsidR="00D03EE0" w:rsidRDefault="00CC46A8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白佛</w:t>
      </w:r>
      <w:r w:rsidR="00376DE4" w:rsidRPr="00B1280C">
        <w:rPr>
          <w:rFonts w:ascii="宋体" w:eastAsia="方正特雅宋_GBK" w:hAnsi="宋体" w:hint="eastAsia"/>
          <w:sz w:val="30"/>
          <w:szCs w:val="30"/>
          <w:lang w:eastAsia="zh-TW"/>
        </w:rPr>
        <w:t>”“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必定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是歎體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即是實相正觀之體非空非有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遮於二邊之惡業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持於中道之正善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名實相呪體也。此體具於三德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不縱不橫。文云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三世諸佛陀羅尼印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即是法身實相之德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70F81BCB" w14:textId="77777777" w:rsidR="00D03EE0" w:rsidRDefault="00D03EE0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必定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即是師子吼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決定說般若。</w:t>
      </w:r>
    </w:p>
    <w:p w14:paraId="2C6064FC" w14:textId="77777777" w:rsidR="00D03EE0" w:rsidRDefault="00D03EE0" w:rsidP="00287D5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吉祥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即眾苦永得盡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普令各解脫。以此三德歎陀羅尼體也。</w:t>
      </w:r>
    </w:p>
    <w:p w14:paraId="3033AE75" w14:textId="77777777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又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必定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名師子吼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消滅拔苦義。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吉祥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是善利之詞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是調伏與樂義故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02B6C2F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大品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是大神呪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大時呪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無等等呪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。”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呪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只是願。佛說法時願眾生如立是呪也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譬如螟蛉故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諸經皆是呪也。中道之呪遮於二邊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伏空伏有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破於二邊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滅空滅有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即是消滅伏之。亦有餘伏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平伏等意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。呪亦是願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亦是禁呪。呪誓亦是呪術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術法盡與十行人毒害相應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密能消伏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諸佛祕要不可思議也。</w:t>
      </w:r>
    </w:p>
    <w:p w14:paraId="42080226" w14:textId="1670FEE3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三世佛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印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即是實相印。印定諸經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故名呪體也。</w:t>
      </w:r>
    </w:p>
    <w:p w14:paraId="1FE60632" w14:textId="3B1ADD1D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lastRenderedPageBreak/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聞此呪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即是明用。如不識藥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未知其良。若不明用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何知力強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75446B1C" w14:textId="256812A0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苦盡是消滅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得樂是調伏。遠八難是消滅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得念佛定是調伏。調伏柔善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感見諸佛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乃至有見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無見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四見橫計不順於理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皆名惡業。二乘空中所見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三藏四門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通教四門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皆未順理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亦是惡業。今此中道神呪悉能消伏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當知此呪神用廣遠。</w:t>
      </w:r>
    </w:p>
    <w:p w14:paraId="5A36C237" w14:textId="3A35B8B5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第四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376DE4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“</w:t>
      </w:r>
      <w:r w:rsidRPr="00B1280C">
        <w:rPr>
          <w:rFonts w:ascii="华文中宋" w:eastAsia="方正特雅宋_GBK" w:hAnsi="华文中宋"/>
          <w:sz w:val="30"/>
          <w:szCs w:val="30"/>
          <w:lang w:eastAsia="zh-TW"/>
        </w:rPr>
        <w:t>持</w:t>
      </w:r>
      <w:r w:rsidR="00376DE4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者得福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如文。</w:t>
      </w:r>
    </w:p>
    <w:p w14:paraId="4CF213F6" w14:textId="2B0A7D42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第五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平復如本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約十行人明如本。此報身無明之病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今病除如本。本修世善之心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無惡業之害。五塵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之病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今還復人天善本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修四諦求涅槃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以無見愛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今得前心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故言平復。乃至圓教亦爾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本是法性淨照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起五住妄惑之病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即病除與法性等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故言如本。</w:t>
      </w:r>
    </w:p>
    <w:p w14:paraId="72964BE5" w14:textId="77777777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爾時世尊憐憫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是破惡業呪。就此為三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如來重請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觀音奉命說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佛述成。今言佛請者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非是自請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是為他護法耳。請字有二音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若作淨語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可施於下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如天子請百官。</w:t>
      </w:r>
    </w:p>
    <w:p w14:paraId="03125D1C" w14:textId="595ED353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又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經題呼為淨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可施凡下。若作請語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重兩語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隨意消息。今意重說消伏毒害呪者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從通為言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又破惡業呪者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從別受稱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如前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72AD8F5E" w14:textId="77777777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正說呪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為二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正說呪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明力用。</w:t>
      </w:r>
    </w:p>
    <w:p w14:paraId="6F7E2100" w14:textId="72D0A168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說呪言</w:t>
      </w:r>
      <w:r w:rsidR="00D03EE0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“</w:t>
      </w:r>
      <w:r w:rsidRPr="00B1280C">
        <w:rPr>
          <w:rFonts w:ascii="华文中宋" w:eastAsia="方正特雅宋_GBK" w:hAnsi="华文中宋"/>
          <w:sz w:val="30"/>
          <w:szCs w:val="30"/>
          <w:lang w:eastAsia="zh-TW"/>
        </w:rPr>
        <w:t>承佛力</w:t>
      </w:r>
      <w:r w:rsidR="00D03EE0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承於如如大覺之力也。更稱三寶義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同前。</w:t>
      </w:r>
    </w:p>
    <w:p w14:paraId="7ECA5C9B" w14:textId="1FC46F81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lastRenderedPageBreak/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一切怖畏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即復為二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總明呪力用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二別釋。</w:t>
      </w:r>
    </w:p>
    <w:p w14:paraId="48FD6D13" w14:textId="0353C285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今言一切怖畏者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BE17BC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歷十種行人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各各有怖畏也。二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作惡鬼虎狼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例如金光明初地至十地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皆有虎狼師子之難。此中十人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乃無事中虎狼。約煩惱法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為虎狼也。</w:t>
      </w:r>
    </w:p>
    <w:p w14:paraId="65900EFC" w14:textId="77777777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別釋者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從破梵行人去也。</w:t>
      </w:r>
    </w:p>
    <w:p w14:paraId="31AC19D7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十惡業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十惡是性戒。受與不受俱是罪不同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其餘遮制等戒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如比丘草木戒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受者犯得罪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不受犯不得罪。今取性重者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呪力能令清淨輕者例滅</w:t>
      </w:r>
    </w:p>
    <w:p w14:paraId="10AE7872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設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有二義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假設設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二者但設設。</w:t>
      </w:r>
    </w:p>
    <w:p w14:paraId="64DB96DF" w14:textId="77777777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性淨之理本無惡業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今起惡業皆是虛假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實來破虛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皆使清淨故言設。此明除虛妄之假也。</w:t>
      </w:r>
    </w:p>
    <w:p w14:paraId="328E06A6" w14:textId="0DA1E1DA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但設者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但有一法。是業種類所攝者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無問重輕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此呪皆能破之令清淨。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大品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》“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設有一法過涅槃者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亦如幻化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。”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此條然言無。如十九界等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畢竟不可得。今言假設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不妨有浮虛之樂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與大品設語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乃同復為異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7AADB122" w14:textId="4DBEF4B3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現前見佛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見佛三昧為種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地獄人念佛時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感見形質不同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乃至人中所見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二乘通別等菩薩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所見各異。凡約十行人明見佛不同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三昧觀法亦異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4AAF16E2" w14:textId="010C33E8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從佛告阿難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去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是第三佛述成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就此為四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述功能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勸行法方軌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引證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結成功能。</w:t>
      </w:r>
    </w:p>
    <w:p w14:paraId="284BB498" w14:textId="77777777" w:rsidR="00376DE4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lastRenderedPageBreak/>
        <w:t>就明功能中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能除二種患難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身無患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心無病。從凡夫地乃至等覺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猶一生在皆有身心。於分段中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具三塗身心。</w:t>
      </w:r>
    </w:p>
    <w:p w14:paraId="10A02BA3" w14:textId="77777777" w:rsidR="00376DE4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人至第四禪為身病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四空有心病。故知苦樂隨身至四禪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憂喜隨心至有頂。</w:t>
      </w:r>
    </w:p>
    <w:p w14:paraId="42529C80" w14:textId="77777777" w:rsidR="00376DE4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若聲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聞五方便人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具足身心之患。須陀洹雖見諦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思惟尚在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乃至羅漢有餘時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身病尚在。習氣不忘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亦是心病</w:t>
      </w:r>
      <w:r w:rsidR="00376DE4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緣覺亦爾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六度通教亦爾。</w:t>
      </w:r>
    </w:p>
    <w:p w14:paraId="3B66FD64" w14:textId="77777777" w:rsidR="00376DE4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若斷分段生變易者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此就無作四諦中五分法身深淺優劣。無明住地心惑重輕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乃至餘一生在三賢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十聖住果報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豈非是身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乃至欲得佛無上報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皆是身患無明未盡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佛性不了皆是心病。</w:t>
      </w:r>
    </w:p>
    <w:p w14:paraId="5ED979E1" w14:textId="28FE35E9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故經云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因滅是色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獲得常色。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方無身病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因滅受想行識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獲得常受想行識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方無心病。還將此身心兩患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約十種行人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1C5F68B" w14:textId="2F362D8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火從四面來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此是外火。</w:t>
      </w:r>
    </w:p>
    <w:p w14:paraId="5B658719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節節疼痛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是內火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事解如文。理解外來者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是見惑橫計而生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故言外來。</w:t>
      </w:r>
    </w:p>
    <w:p w14:paraId="7CD76CD0" w14:textId="3B76E615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四面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即是有無四見等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此見焚燒見諦解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故言燒身。</w:t>
      </w:r>
    </w:p>
    <w:p w14:paraId="3A7BD3BE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龍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是神靈之物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即表法王。自在設教如龍雨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雨除見惑如火滅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即是信行人。</w:t>
      </w:r>
    </w:p>
    <w:p w14:paraId="5911F7E8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節節疼痛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是思惟惑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附理生如須陀洹人已得無漏理解而猶有思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故言內火。節節即是思惟所斷九品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欲界九品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四禪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四空等處處九品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豈非節節也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前一作信行。</w:t>
      </w:r>
    </w:p>
    <w:p w14:paraId="1A5A20C5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龍王降雨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今龍即是無漏心王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發得禪定法水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滅思惑火也。明此約十種行人分段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見思可解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變易既有菩薩勝妙五欲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此中自有無作界外見思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例作火義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至一生在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71673D70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穀貴饑饉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事解五穀不收為饑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菜蔬不生為饉。譬解者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遠聖不聞道為饑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近則為飽。無正慧為饑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無助道為饉。如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法華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饑餓羸瘦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此則事中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乃至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人天善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皆例饑飽義。若二乘非饑者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，《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法華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不應云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從饑國來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此則小乘為饑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大乘為飽。約十人傳作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06D7A9E1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王難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分段用四魔為難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變易用十魔為難。乃至一生在亦有魔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故言三魔已盡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唯有一分死魔在。</w:t>
      </w:r>
    </w:p>
    <w:p w14:paraId="2C64A605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惡獸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是惡業。</w:t>
      </w:r>
    </w:p>
    <w:p w14:paraId="7677BE8B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盜賊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是六根六塵。</w:t>
      </w:r>
    </w:p>
    <w:p w14:paraId="50123AA1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迷路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是邪僻。</w:t>
      </w:r>
    </w:p>
    <w:p w14:paraId="23D282EE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牢獄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是果報。果報二種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一者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約諸道明報獄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如人得天往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。二者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當分受身為獄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亦約十行人。</w:t>
      </w:r>
    </w:p>
    <w:p w14:paraId="5401EF01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杻械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是定慧障。</w:t>
      </w:r>
    </w:p>
    <w:p w14:paraId="0472CAA5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枷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是權實障。</w:t>
      </w:r>
    </w:p>
    <w:p w14:paraId="2F35B115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鎖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是得業繩等也。</w:t>
      </w:r>
    </w:p>
    <w:p w14:paraId="196E38B7" w14:textId="1FFFA50F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lastRenderedPageBreak/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海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是生死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或云法性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妄想動法性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故波浪為難。</w:t>
      </w:r>
    </w:p>
    <w:p w14:paraId="46FE48DB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夜叉羅剎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是見思毒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藥是理境。如四見取理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不得而成毒故。法性亦名毒藥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亦名甘露。</w:t>
      </w:r>
    </w:p>
    <w:p w14:paraId="2EB54C95" w14:textId="7913C5AF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刀劍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是無常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三界皆為無常所遷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4D46968" w14:textId="77777777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此陀羅尼灌頂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去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是勸如法行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7691FD19" w14:textId="77777777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經三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正勸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示法用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得益。</w:t>
      </w:r>
    </w:p>
    <w:p w14:paraId="2D0C335D" w14:textId="77777777" w:rsidR="00BE17BC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灌頂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事解云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輪王欲授位太子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取四海水淋太子頂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而委以天下。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故云灌頂。若案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十地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云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：“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佛授十地菩薩記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以法性海水淋十地法王子頂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名為佛受職。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故稱灌頂也。</w:t>
      </w:r>
    </w:p>
    <w:p w14:paraId="5992FDBA" w14:textId="0C9AE33C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今明此義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凡有十種人智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有頂可見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佛但法性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無見頂者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餘人少分智慧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理極不能思度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名之為頂。若得陀羅尼呪被灌之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即能得進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解行轉深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名為灌頂。如是約十種人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皆有頂義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皆有被灌之義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唯妙覺身最高極不可復灌。能以陀羅水普灌十種人頂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此十地之頂也。</w:t>
      </w:r>
    </w:p>
    <w:p w14:paraId="64C4C5C0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齋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者齊也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齊身口業也。齊者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只是中道也。</w:t>
      </w:r>
    </w:p>
    <w:p w14:paraId="0628DF4C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後不得食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表中道法界外更無別法也。中前得啖而非正中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得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明表前方便但似道之中。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得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有證義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故得啖也。亦是表中道法界外有法也。</w:t>
      </w:r>
    </w:p>
    <w:p w14:paraId="4462AC8E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不啖肉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是無緣大慈也。故不啖眾生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緣法緣皆有分齊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此無緣無分齊故不得啖也。</w:t>
      </w:r>
    </w:p>
    <w:p w14:paraId="6DC196EF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lastRenderedPageBreak/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灰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五停心觀也。</w:t>
      </w:r>
    </w:p>
    <w:p w14:paraId="181C0B49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五辛苦辣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是五陰苦諦也。</w:t>
      </w:r>
    </w:p>
    <w:p w14:paraId="11436D76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葷氣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是五陰中有集諦也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污穢五陰苦集也。</w:t>
      </w:r>
    </w:p>
    <w:p w14:paraId="657538E0" w14:textId="77777777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十方佛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是十法界皆有佛性。</w:t>
      </w:r>
    </w:p>
    <w:p w14:paraId="2AB49165" w14:textId="6F25720F" w:rsidR="00D03EE0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七佛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是七覺分。</w:t>
      </w:r>
    </w:p>
    <w:p w14:paraId="64019F3C" w14:textId="5AFAFBE5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佛告阿難有一女人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是引證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非是獨證。此段亦通證於前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如文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988EB49" w14:textId="0374F560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第四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此呪功德</w:t>
      </w:r>
      <w:r w:rsidR="00A41CE9" w:rsidRPr="00B1280C">
        <w:rPr>
          <w:rFonts w:ascii="宋体" w:eastAsia="方正特雅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三障永盡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是結成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功能如文。</w:t>
      </w:r>
    </w:p>
    <w:p w14:paraId="4B61E080" w14:textId="77777777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從若有眾生囹圄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去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是第三番呪除報障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此即為四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明說呪之由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正說呪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稱歎功用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四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結成。</w:t>
      </w:r>
    </w:p>
    <w:p w14:paraId="4B562A0F" w14:textId="1DF0B0E4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第一所由及第二正說如文。</w:t>
      </w:r>
    </w:p>
    <w:p w14:paraId="2D29210D" w14:textId="77777777" w:rsidR="00D03EE0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第三歎功用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文為三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明六道六字章句用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明修因六字章句用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明六根六字章句用。</w:t>
      </w:r>
    </w:p>
    <w:p w14:paraId="402A91A8" w14:textId="18750B32" w:rsidR="00A7257B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他釋六字者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或言稱三寶名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是六字章句。此配六字乃足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而不見文中有標章結句之言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或三寶為三字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觀世音為三字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此於誦持為便。上文不標章結句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若以此六字者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處處皆有此義則通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今皆不用。</w:t>
      </w:r>
    </w:p>
    <w:p w14:paraId="1D432912" w14:textId="128A7955" w:rsidR="00220332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今明</w:t>
      </w:r>
      <w:r w:rsidR="00220332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“</w:t>
      </w:r>
      <w:r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六字章句</w:t>
      </w:r>
      <w:r w:rsidR="00220332" w:rsidRPr="00B1280C">
        <w:rPr>
          <w:rFonts w:ascii="华文中宋" w:eastAsia="方正特雅宋_GBK" w:hAnsi="华文中宋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案經文有標章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結句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起盡之文</w:t>
      </w:r>
      <w:r w:rsidR="00220332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約義為便明六字章句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81888EB" w14:textId="348B5BBA" w:rsidR="00A7257B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今案經對六道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六妙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六根等以明六字章句。如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大經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對二十五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有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明二十五三昧。今對六道明六字章句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成消伏六道之害毒。於義為便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所以明此三種章句。此三種六字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凡有三處六出。</w:t>
      </w:r>
    </w:p>
    <w:p w14:paraId="3CC2DF90" w14:textId="4CCEACA6" w:rsidR="00A7257B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初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明果報六字章句者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說偈竟即云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若有四部聞六字章句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便廣說六道中拔苦功用之事。後結句云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若有聞此六字章句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</w:p>
    <w:p w14:paraId="748B5B84" w14:textId="2AB4B67E" w:rsidR="00A7257B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次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明修因六字章句者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斯那聞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六字章句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3B8F8B38" w14:textId="77777777" w:rsidR="00A7257B" w:rsidRDefault="00D03EE0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觀心心脈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廣明六妙。後即結云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此大精進勇猛寶幢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六字章句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2EDBB13" w14:textId="77777777" w:rsidR="00A7257B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明六根六字章句者</w:t>
      </w:r>
      <w:r w:rsidR="00D03EE0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舍利弗在寒林中</w:t>
      </w:r>
      <w:r w:rsidR="00D03EE0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斯那問</w:t>
      </w:r>
      <w:r w:rsidR="00A7257B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眼眼與色相應</w:t>
      </w:r>
      <w:r w:rsidR="00A7257B" w:rsidRPr="00B1280C">
        <w:rPr>
          <w:rFonts w:ascii="宋体" w:eastAsia="方正特雅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云何攝住</w:t>
      </w:r>
      <w:r w:rsidR="00A7257B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廣明六根。後即結云</w:t>
      </w:r>
      <w:r w:rsidR="00A7257B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聞此六字障句數息繫念淨行之法。</w:t>
      </w:r>
      <w:r w:rsidR="00A7257B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此即三種起盡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文義冷然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故依此為判也。</w:t>
      </w:r>
    </w:p>
    <w:p w14:paraId="32EDEC44" w14:textId="77777777" w:rsidR="00220332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第一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明六道六字章句者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六道是果報法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故六道是六字門。一道之中</w:t>
      </w:r>
      <w:r w:rsidR="00220332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分別有無量種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即是章句。觀音又照六道實相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得陀羅尼究竟旨歸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大經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云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二十五有有我不耶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答云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有我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。”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我即佛性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諸佛菩薩窮此理性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於諸道中而得自在故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能以陀羅尼力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消除六道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三障之毒害。</w:t>
      </w:r>
    </w:p>
    <w:p w14:paraId="5AAE452F" w14:textId="08B21575" w:rsidR="00A7257B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今此中偈但列五道名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若依舊解五道者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但合脩羅為一鬼道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若開即成六道。今文正明脩羅為一道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復明餓鬼道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而不辨天道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不知是翻者脫落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不知更有別意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今斟酌者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或可天道苦少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且明下五道耳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故不論六。</w:t>
      </w:r>
    </w:p>
    <w:p w14:paraId="0472BDF3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又長行中則有六道義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何以故</w:t>
      </w:r>
      <w:r w:rsidR="00A7257B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如云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從迷失道徑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乃至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婦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lastRenderedPageBreak/>
        <w:t>人生難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此是人道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6037430" w14:textId="0E16316C" w:rsidR="00CA0159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此呪巍巍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能免地獄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餓鬼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畜生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脩羅等苦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即是四惡道。</w:t>
      </w:r>
    </w:p>
    <w:p w14:paraId="7E700A0D" w14:textId="77777777" w:rsidR="00CA0159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八難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即長壽天是一難。此語即攝天道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故具六道。</w:t>
      </w:r>
    </w:p>
    <w:p w14:paraId="4EEEB2A5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又偈中云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普教一切眾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令離生死苦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。若爾者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一切之言。即是攝得六道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CC4EE91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今約六道段中為四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明拔六道苦惱難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明得失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三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說偈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四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結如文。</w:t>
      </w:r>
    </w:p>
    <w:p w14:paraId="345E0735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今世後世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不吉祥事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永盡無餘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是明失也。</w:t>
      </w:r>
    </w:p>
    <w:p w14:paraId="099F66B8" w14:textId="68BFECC6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持戒精進</w:t>
      </w:r>
      <w:r w:rsidR="00A41CE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皆悉具足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是明得也。又二義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明得念定總持諸法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次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明得見佛得旋陀羅尼。得陀羅尼者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勘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法華經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明位即齊佛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如無生忍。此即似初境界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367043BF" w14:textId="77777777" w:rsidR="00FD44D8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王舍城斯那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明修因六字。此為二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通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別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399EE1F2" w14:textId="77777777" w:rsidR="00FD44D8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通中又為二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略觀心心脈者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若事解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只赤肉之心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一身之主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由是心脈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能開出一切脈。能開之心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一身之主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由是心脈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能開出一切脈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以通成一身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具如通明觀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304D42B9" w14:textId="77777777" w:rsidR="00FD44D8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此即是因緣釋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心義若空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共一切世間中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無不從心造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心如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工畫師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造種種五陰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種種五陰由心故有。心無故一切法亦無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心不有一切法不有。心空故一切法空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33CCEDDA" w14:textId="77777777" w:rsidR="00FD44D8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lastRenderedPageBreak/>
        <w:t>雖一切法空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而有諸脈名字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假名差別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從一心脈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乃至無量諸脈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皆能通達而無滯閡。此即達心脈是假名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故一切法皆是假名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9C5328D" w14:textId="1F05925E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心脈若定是空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空不可假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心若定是假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假不可作空。當知心脈不空不假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當知一切諸脈亦不空不假。如是則遮於二邊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兼照空假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即是圓觀心脈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如是三觀歷十種行人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02889B3C" w14:textId="77777777" w:rsidR="00FD44D8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今約經文作三觀者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若有能觀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即有所觀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能所合故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即是因緣觀也。</w:t>
      </w:r>
    </w:p>
    <w:p w14:paraId="2798E77A" w14:textId="77777777" w:rsidR="00FD44D8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使想一處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即是入空觀也。</w:t>
      </w:r>
    </w:p>
    <w:p w14:paraId="62B6E13A" w14:textId="77777777" w:rsidR="00FD44D8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見觀世音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即是出假觀也。</w:t>
      </w:r>
    </w:p>
    <w:p w14:paraId="0A91378B" w14:textId="77777777" w:rsidR="00FD44D8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即得解脫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即是中道觀也。</w:t>
      </w:r>
    </w:p>
    <w:p w14:paraId="12C72923" w14:textId="1CEB510E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又云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得阿羅漢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此約十種行人。小乘大乘明羅漢無咎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E61BEDF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端身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是廣明也。依禪法明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C2965D6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二十五種方便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俱有事理兩解。今正取調五事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明調色息心三方便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是此文正方便意。原身之始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始於三事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眾生不知三事故名迷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達三事故名解。</w:t>
      </w:r>
    </w:p>
    <w:p w14:paraId="33BC1548" w14:textId="77777777" w:rsidR="00FD44D8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今為修此六字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故須方便調此三事從</w:t>
      </w:r>
      <w:r w:rsidR="00FD44D8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16BC03C1" w14:textId="77777777" w:rsidR="00FD44D8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端身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是調身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正心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是調心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心氣相續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是調息。</w:t>
      </w:r>
    </w:p>
    <w:p w14:paraId="47DF7D53" w14:textId="51892E24" w:rsidR="00CA0159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lastRenderedPageBreak/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端身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是約戒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正心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是約定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氣相續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是約慧。此明戒定慧調三事。</w:t>
      </w:r>
    </w:p>
    <w:p w14:paraId="515602AC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約世間陽上陰下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隨世俗故。右陽居下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右陰處上者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欲將定靜之法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鎮於陽散也。世俗既有威儀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此即是以戒法禁約麁獷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即對戒也。</w:t>
      </w:r>
    </w:p>
    <w:p w14:paraId="515CC190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陽動相陰靜相。以靜鎮動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是制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亂方便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即對於定。</w:t>
      </w:r>
    </w:p>
    <w:p w14:paraId="533673C8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右表方便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屬權而居下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左是實智居上。是則自權而顯實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此即表慧。此戒定慧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還約十種行人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690FACD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舉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舌向腭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為防難故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為止言語故。</w:t>
      </w:r>
    </w:p>
    <w:p w14:paraId="4677470C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一至十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是數門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成就息念不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外向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是隨門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不澁不滑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調和得中是止門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下去是三門如文。</w:t>
      </w:r>
    </w:p>
    <w:p w14:paraId="024601F7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赤肉心起一脈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生四大脈趣四支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各起十脈合四十脈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一支十脈復起百脈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就根本合四百四十脈。今但取四支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四十為言也。又取頭十脈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就根本四脈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故言十四脈。止應舌至鼻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喻如江海通流。若是肝氣青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肺白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脾黃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腎黑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唯有心赤而不見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是略耳。</w:t>
      </w:r>
    </w:p>
    <w:p w14:paraId="43450664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諸氣來會鼻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失本色故如琉璃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息細八寸亦是定將散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表八正道此中六妙門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凡應有十科意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今只是一相生妙門也。若此中觀者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只是通明觀也。</w:t>
      </w:r>
    </w:p>
    <w:p w14:paraId="2A62EAA2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佛告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此大精進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是別明六妙門。前六妙門通凡夫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三乘共觀故言通。今三乘未合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故別觀六妙門也。</w:t>
      </w:r>
    </w:p>
    <w:p w14:paraId="61637B43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第一明聲聞六妙門者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即為二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大精進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是歎六妙門。從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汝等善聽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是勸。勸文為二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勸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受行。</w:t>
      </w:r>
    </w:p>
    <w:p w14:paraId="00C25ED7" w14:textId="1007C20C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今明勸者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當自攝身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明戒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端坐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正受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是定觀苦。是明慧苦者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只報身是苦聚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生來無主為空。命盡故壞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取此為次也。若無常為初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取念無常也。</w:t>
      </w:r>
    </w:p>
    <w:p w14:paraId="187255BD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五門者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此有三種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</w:p>
    <w:p w14:paraId="170F481F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五處止為五門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即五輪禪也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此經云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於節節間皆令繫念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即是其義。</w:t>
      </w:r>
    </w:p>
    <w:p w14:paraId="1E96A55E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五方便為五門禪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今明念佛一門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餘者數息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不淨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慈心等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毘曇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無念佛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但云界方便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破我見足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數息等為五門。今明界方便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乃是因緣觀。破斷常等見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而猶闕念佛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是故用念佛等為五門。此經文云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得念佛定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即是其義。</w:t>
      </w:r>
    </w:p>
    <w:p w14:paraId="41144EEB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無常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苦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空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無我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寂滅五門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即如此文。苦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空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無常是其義也。若五輪為五門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一向是繫念於色屬定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若無常等為五門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一向就理是慧。若五方便合用定慧。</w:t>
      </w:r>
    </w:p>
    <w:p w14:paraId="1F33B865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復次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開五停心觀為六妙門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開息方便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出隨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止二門。何以故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數息有三種也。合不淨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慈心兩方便為一觀門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因緣方便是還門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念佛是淨門。何故爾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念佛有法身佛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法身即是空理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淨故也。又合五方便六妙門為三障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數息是報風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故屬報障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慈心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不淨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治此三障各有三。如數息是覺觀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覺觀三種即有三治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。恚有三種欲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有內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lastRenderedPageBreak/>
        <w:t>外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。癡有斷常性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。業有浮沈惡境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。如是治法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亦有三治之具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如禪門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。今經不用此等治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但明一空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無相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如幻如化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以入實際遍治之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561D86C9" w14:textId="77777777" w:rsidR="00CA0159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寒林中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即是受行。又為二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奉行得意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；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斯那聞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下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簡三乘人六門。</w:t>
      </w:r>
    </w:p>
    <w:p w14:paraId="590B11A7" w14:textId="77777777" w:rsidR="00BE17BC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寒林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即是無漏清涼也。</w:t>
      </w:r>
    </w:p>
    <w:p w14:paraId="79ACC4FB" w14:textId="481B43F6" w:rsidR="00CA0159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金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是慧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三乘人同入第一義法性理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故如金。</w:t>
      </w:r>
    </w:p>
    <w:p w14:paraId="5C31DC75" w14:textId="77777777" w:rsidR="00BE17BC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/>
          <w:sz w:val="30"/>
          <w:szCs w:val="30"/>
          <w:lang w:eastAsia="zh-TW"/>
        </w:rPr>
        <w:t>第二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/>
          <w:sz w:val="30"/>
          <w:szCs w:val="30"/>
          <w:lang w:eastAsia="zh-TW"/>
        </w:rPr>
        <w:t>斯那問</w:t>
      </w:r>
      <w:r w:rsidR="00CA0159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即是第三番六字章句意也。眼見色即有三種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：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初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一念時是獨頭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無明一念轉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即與相應無明共起。若順色即愛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違即瞋。平平即起無記。</w:t>
      </w:r>
    </w:p>
    <w:p w14:paraId="5D542064" w14:textId="5E8F8875" w:rsidR="00CA0159" w:rsidRDefault="00CA0159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事中攝住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但數息不令三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種心起即是也。理中論若根塵為因緣析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此因緣分分無常生滅以見理者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《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毘曇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》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見有得道也。若觀根塵淨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虛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不實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空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平等見理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即是見空得道。若觀根塵無明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因緣諸行老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死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即是緣覺人。攝住此六根不次第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於義無失。</w:t>
      </w:r>
    </w:p>
    <w:p w14:paraId="1E44944D" w14:textId="160922A0" w:rsidR="00654F1B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今言</w:t>
      </w:r>
      <w:r w:rsidR="00654F1B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色香味觸與細滑相應</w:t>
      </w:r>
      <w:r w:rsidR="00654F1B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CA0159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五根微細</w:t>
      </w:r>
      <w:r w:rsidR="00654F1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皆寄身根法塵。意根若領納法塵時</w:t>
      </w:r>
      <w:r w:rsidR="00654F1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身已虛有</w:t>
      </w:r>
      <w:r w:rsidR="00654F1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諸觸備至</w:t>
      </w:r>
      <w:r w:rsidR="00654F1B"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故言色香等與細滑相應</w:t>
      </w:r>
      <w:r w:rsidR="00654F1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細滑即身也。六根例作理釋</w:t>
      </w:r>
      <w:r w:rsidR="00654F1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通別圓意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(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云云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)</w:t>
      </w:r>
      <w:r w:rsidRPr="00B1280C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6C1076EC" w14:textId="7D6FBD46" w:rsidR="00654F1B" w:rsidRDefault="00654F1B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/>
          <w:sz w:val="30"/>
          <w:szCs w:val="30"/>
          <w:lang w:eastAsia="zh-TW"/>
        </w:rPr>
        <w:t>地無堅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如實故言無堅。通教觀地如幻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如鏡像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有堅又四句責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責見細理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隣虛是有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見空即是無見。乃至四句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深著不可捨皆名為堅。今蕩此四執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除此四過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求不可得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/>
          <w:sz w:val="30"/>
          <w:szCs w:val="30"/>
          <w:lang w:eastAsia="zh-TW"/>
        </w:rPr>
        <w:t>故言地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無堅。</w:t>
      </w:r>
    </w:p>
    <w:p w14:paraId="020EFFC8" w14:textId="77777777" w:rsidR="00654F1B" w:rsidRDefault="00654F1B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lastRenderedPageBreak/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水不住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四句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故風無閡者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豈無四句質閡。</w:t>
      </w:r>
    </w:p>
    <w:p w14:paraId="2AEAC3F6" w14:textId="77777777" w:rsidR="00654F1B" w:rsidRDefault="00654F1B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是身出火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慧解脫人但有無漏火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俱解脫人備有事理火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慧人燒子縛身因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俱解脫人燒果縛身果。</w:t>
      </w:r>
    </w:p>
    <w:p w14:paraId="454A4F0A" w14:textId="77777777" w:rsidR="00654F1B" w:rsidRDefault="00654F1B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見十方佛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是聲聞破惡成辟支佛。</w:t>
      </w:r>
    </w:p>
    <w:p w14:paraId="2A69CFB4" w14:textId="77777777" w:rsidR="00654F1B" w:rsidRDefault="00654F1B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="00CC46A8" w:rsidRPr="00B1280C">
        <w:rPr>
          <w:rFonts w:ascii="宋体" w:eastAsia="方正特雅宋_GBK" w:hAnsi="宋体" w:hint="eastAsia"/>
          <w:sz w:val="30"/>
          <w:szCs w:val="30"/>
          <w:lang w:eastAsia="zh-TW"/>
        </w:rPr>
        <w:t>住不退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="00CC46A8" w:rsidRPr="00B1280C">
        <w:rPr>
          <w:rFonts w:ascii="宋体" w:eastAsia="方正新书宋_GBK" w:hAnsi="宋体" w:hint="eastAsia"/>
          <w:sz w:val="30"/>
          <w:szCs w:val="30"/>
          <w:lang w:eastAsia="zh-TW"/>
        </w:rPr>
        <w:t>是菩薩。</w:t>
      </w:r>
    </w:p>
    <w:p w14:paraId="1B2EE108" w14:textId="5CD7A95B" w:rsidR="00CC46A8" w:rsidRPr="00E60EEC" w:rsidRDefault="00CC46A8" w:rsidP="00D03EE0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言</w:t>
      </w:r>
      <w:r w:rsidR="00654F1B" w:rsidRPr="00B1280C">
        <w:rPr>
          <w:rFonts w:ascii="宋体" w:eastAsia="方正特雅宋_GBK" w:hAnsi="宋体" w:hint="eastAsia"/>
          <w:sz w:val="30"/>
          <w:szCs w:val="30"/>
          <w:lang w:eastAsia="zh-TW"/>
        </w:rPr>
        <w:t>“</w:t>
      </w:r>
      <w:r w:rsidRPr="00B1280C">
        <w:rPr>
          <w:rFonts w:ascii="宋体" w:eastAsia="方正特雅宋_GBK" w:hAnsi="宋体" w:hint="eastAsia"/>
          <w:sz w:val="30"/>
          <w:szCs w:val="30"/>
          <w:lang w:eastAsia="zh-TW"/>
        </w:rPr>
        <w:t>服</w:t>
      </w:r>
      <w:r w:rsidR="00654F1B" w:rsidRPr="00B1280C">
        <w:rPr>
          <w:rFonts w:ascii="宋体" w:eastAsia="方正特雅宋_GBK" w:hAnsi="宋体" w:hint="eastAsia"/>
          <w:sz w:val="30"/>
          <w:szCs w:val="30"/>
          <w:lang w:eastAsia="zh-TW"/>
        </w:rPr>
        <w:t>”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者</w:t>
      </w:r>
      <w:r w:rsidR="00654F1B" w:rsidRPr="00B1280C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B1280C">
        <w:rPr>
          <w:rFonts w:ascii="宋体" w:eastAsia="方正新书宋_GBK" w:hAnsi="宋体" w:hint="eastAsia"/>
          <w:sz w:val="30"/>
          <w:szCs w:val="30"/>
          <w:lang w:eastAsia="zh-TW"/>
        </w:rPr>
        <w:t>結成意也。</w:t>
      </w:r>
    </w:p>
    <w:p w14:paraId="7EDEF167" w14:textId="77777777" w:rsidR="00461077" w:rsidRDefault="00461077" w:rsidP="0046107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Chars="45" w:firstLine="198"/>
        <w:jc w:val="left"/>
        <w:rPr>
          <w:rFonts w:ascii="楷体" w:eastAsia="PMingLiU" w:hAnsi="楷体"/>
          <w:b/>
          <w:bCs/>
          <w:sz w:val="44"/>
          <w:szCs w:val="44"/>
          <w:lang w:eastAsia="zh-TW"/>
        </w:rPr>
      </w:pPr>
    </w:p>
    <w:p w14:paraId="28626782" w14:textId="296E1316" w:rsidR="006065D2" w:rsidRPr="00461077" w:rsidRDefault="00CC46A8" w:rsidP="00461077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Chars="45" w:firstLine="199"/>
        <w:jc w:val="left"/>
        <w:rPr>
          <w:rFonts w:ascii="楷体" w:eastAsia="楷体" w:hAnsi="楷体"/>
          <w:b/>
          <w:bCs/>
          <w:sz w:val="44"/>
          <w:szCs w:val="44"/>
          <w:lang w:eastAsia="zh-TW"/>
        </w:rPr>
      </w:pPr>
      <w:r w:rsidRPr="00461077">
        <w:rPr>
          <w:rFonts w:ascii="楷体" w:eastAsia="楷体" w:hAnsi="楷体" w:hint="eastAsia"/>
          <w:b/>
          <w:bCs/>
          <w:sz w:val="44"/>
          <w:szCs w:val="44"/>
          <w:lang w:eastAsia="zh-TW"/>
        </w:rPr>
        <w:t>請觀音經疏</w:t>
      </w:r>
    </w:p>
    <w:sectPr w:rsidR="006065D2" w:rsidRPr="00461077" w:rsidSect="000A7F63">
      <w:footerReference w:type="default" r:id="rId14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9BCBB" w14:textId="77777777" w:rsidR="00B1280C" w:rsidRDefault="00B1280C" w:rsidP="00CC46A8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04B7E92E" w14:textId="77777777" w:rsidR="00B1280C" w:rsidRDefault="00B1280C" w:rsidP="00CC46A8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2B93BA98-8A73-4B91-ACB5-425D430D95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3AB09F-3D89-484F-84A7-81F77F5A14DB}"/>
    <w:embedBold r:id="rId3" w:fontKey="{FE266E78-347C-4407-BA55-1BA55A399A2B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D5E60BF-BF6A-4DAB-853D-1941F8004393}"/>
    <w:embedBold r:id="rId5" w:subsetted="1" w:fontKey="{1F857A68-3C64-455B-96A2-C8A927296BD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C0E2373A-A083-4326-AE2E-A212FA05582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7" w:subsetted="1" w:fontKey="{8E843858-D77E-4CE5-888B-2956318CC9AD}"/>
    <w:embedBold r:id="rId8" w:subsetted="1" w:fontKey="{14574DF0-B0AF-4B2F-BBD8-BF8237F72F7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2DA8CE58-CFE2-46E6-BAF7-71FEE70EDE9C}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10" w:subsetted="1" w:fontKey="{0AAAEDAF-849F-4CA6-B05B-ED8639AAFA4A}"/>
  </w:font>
  <w:font w:name="方正特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1" w:subsetted="1" w:fontKey="{405D5B11-87A2-4F80-BA96-AC510FA9810C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HanaMinB">
    <w:panose1 w:val="02000609000000000000"/>
    <w:charset w:val="80"/>
    <w:family w:val="modern"/>
    <w:pitch w:val="fixed"/>
    <w:sig w:usb0="00000003" w:usb1="0A070000" w:usb2="00000010" w:usb3="00000000" w:csb0="00020001" w:csb1="00000000"/>
    <w:embedBold r:id="rId12" w:subsetted="1" w:fontKey="{B065EC28-06CE-4A25-9670-59F4E30EC4B6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88F07" w14:textId="77777777" w:rsidR="00B1280C" w:rsidRDefault="00B1280C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850EE" w14:textId="77777777" w:rsidR="00B1280C" w:rsidRDefault="00B1280C">
    <w:pPr>
      <w:pStyle w:val="a5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9503C" w14:textId="77777777" w:rsidR="00B1280C" w:rsidRDefault="00B1280C">
    <w:pPr>
      <w:pStyle w:val="a5"/>
      <w:spacing w:before="120" w:after="120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3770127"/>
      <w:docPartObj>
        <w:docPartGallery w:val="Page Numbers (Bottom of Page)"/>
        <w:docPartUnique/>
      </w:docPartObj>
    </w:sdtPr>
    <w:sdtEndPr/>
    <w:sdtContent>
      <w:p w14:paraId="33E808B7" w14:textId="41BE5D82" w:rsidR="00B1280C" w:rsidRDefault="00B1280C" w:rsidP="000A7F63">
        <w:pPr>
          <w:pStyle w:val="a5"/>
          <w:spacing w:before="120" w:after="120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558B6">
          <w:rPr>
            <w:noProof/>
            <w:lang w:val="zh-CN"/>
          </w:rPr>
          <w:t>18</w:t>
        </w:r>
        <w:r>
          <w:fldChar w:fldCharType="end"/>
        </w:r>
      </w:p>
    </w:sdtContent>
  </w:sdt>
  <w:p w14:paraId="67A33044" w14:textId="77777777" w:rsidR="00B1280C" w:rsidRDefault="00B1280C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1D504" w14:textId="77777777" w:rsidR="00B1280C" w:rsidRDefault="00B1280C" w:rsidP="00CC46A8">
      <w:pPr>
        <w:spacing w:before="120" w:after="120" w:line="240" w:lineRule="auto"/>
        <w:ind w:firstLine="420"/>
      </w:pPr>
      <w:r>
        <w:separator/>
      </w:r>
    </w:p>
  </w:footnote>
  <w:footnote w:type="continuationSeparator" w:id="0">
    <w:p w14:paraId="7EBF4C64" w14:textId="77777777" w:rsidR="00B1280C" w:rsidRDefault="00B1280C" w:rsidP="00CC46A8">
      <w:pPr>
        <w:spacing w:before="120"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18C41" w14:textId="77777777" w:rsidR="00B1280C" w:rsidRDefault="00B1280C">
    <w:pPr>
      <w:pStyle w:val="a3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34241" w14:textId="77777777" w:rsidR="00B1280C" w:rsidRPr="00D558B6" w:rsidRDefault="00B1280C" w:rsidP="00D558B6">
    <w:pPr>
      <w:spacing w:before="120" w:after="120"/>
      <w:ind w:left="42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B38A9" w14:textId="77777777" w:rsidR="00B1280C" w:rsidRDefault="00B1280C">
    <w:pPr>
      <w:pStyle w:val="a3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11D"/>
    <w:rsid w:val="000275C2"/>
    <w:rsid w:val="000A7F63"/>
    <w:rsid w:val="000E711D"/>
    <w:rsid w:val="001756CF"/>
    <w:rsid w:val="001D63D3"/>
    <w:rsid w:val="00220332"/>
    <w:rsid w:val="00287D5A"/>
    <w:rsid w:val="002D34AF"/>
    <w:rsid w:val="00350A40"/>
    <w:rsid w:val="00376DE4"/>
    <w:rsid w:val="003C51B1"/>
    <w:rsid w:val="00461077"/>
    <w:rsid w:val="004B4A58"/>
    <w:rsid w:val="004C0C7F"/>
    <w:rsid w:val="005049D7"/>
    <w:rsid w:val="005862E8"/>
    <w:rsid w:val="005C3861"/>
    <w:rsid w:val="006065D2"/>
    <w:rsid w:val="00610BCC"/>
    <w:rsid w:val="00654F1B"/>
    <w:rsid w:val="006F3D95"/>
    <w:rsid w:val="00743D47"/>
    <w:rsid w:val="00745A55"/>
    <w:rsid w:val="00886D27"/>
    <w:rsid w:val="008B59AB"/>
    <w:rsid w:val="00927BC1"/>
    <w:rsid w:val="009579DC"/>
    <w:rsid w:val="009813F6"/>
    <w:rsid w:val="00A41CE9"/>
    <w:rsid w:val="00A500C5"/>
    <w:rsid w:val="00A7257B"/>
    <w:rsid w:val="00AF4BBA"/>
    <w:rsid w:val="00B1280C"/>
    <w:rsid w:val="00B46E0A"/>
    <w:rsid w:val="00BA7C00"/>
    <w:rsid w:val="00BE17BC"/>
    <w:rsid w:val="00C1269E"/>
    <w:rsid w:val="00C14878"/>
    <w:rsid w:val="00CA0159"/>
    <w:rsid w:val="00CB55B6"/>
    <w:rsid w:val="00CC46A8"/>
    <w:rsid w:val="00D03EE0"/>
    <w:rsid w:val="00D558B6"/>
    <w:rsid w:val="00E21C4A"/>
    <w:rsid w:val="00E2262C"/>
    <w:rsid w:val="00E60EEC"/>
    <w:rsid w:val="00E85958"/>
    <w:rsid w:val="00EB5878"/>
    <w:rsid w:val="00F44335"/>
    <w:rsid w:val="00F860AA"/>
    <w:rsid w:val="00FC7BAE"/>
    <w:rsid w:val="00FD44D8"/>
    <w:rsid w:val="00FE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E03312"/>
  <w15:chartTrackingRefBased/>
  <w15:docId w15:val="{A84D8C7E-0981-45E0-B1B1-157363FB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before="50" w:afterLines="50" w:after="50" w:line="54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F63"/>
    <w:pPr>
      <w:keepNext/>
      <w:keepLines/>
      <w:spacing w:line="360" w:lineRule="auto"/>
      <w:ind w:firstLineChars="0" w:firstLine="0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46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46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46A8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46A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A7F63"/>
    <w:rPr>
      <w:rFonts w:eastAsia="楷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A7F63"/>
    <w:pPr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0A7F63"/>
    <w:pPr>
      <w:tabs>
        <w:tab w:val="right" w:leader="dot" w:pos="9344"/>
      </w:tabs>
      <w:spacing w:before="156" w:after="156"/>
      <w:ind w:firstLineChars="0" w:firstLine="0"/>
    </w:pPr>
  </w:style>
  <w:style w:type="character" w:styleId="a7">
    <w:name w:val="Hyperlink"/>
    <w:basedOn w:val="a0"/>
    <w:uiPriority w:val="99"/>
    <w:unhideWhenUsed/>
    <w:rsid w:val="000A7F63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0A7F63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5B4EE-4580-447E-A90B-7D4B7D178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1842</TotalTime>
  <Pages>57</Pages>
  <Words>3600</Words>
  <Characters>20523</Characters>
  <Application>Microsoft Office Word</Application>
  <DocSecurity>0</DocSecurity>
  <Lines>171</Lines>
  <Paragraphs>48</Paragraphs>
  <ScaleCrop>false</ScaleCrop>
  <Company/>
  <LinksUpToDate>false</LinksUpToDate>
  <CharactersWithSpaces>24075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51</cp:revision>
  <cp:lastPrinted>2020-10-22T09:43:00Z</cp:lastPrinted>
  <dcterms:created xsi:type="dcterms:W3CDTF">2019-06-18T09:44:00Z</dcterms:created>
  <dcterms:modified xsi:type="dcterms:W3CDTF">2020-10-22T09:48:00Z</dcterms:modified>
</cp:coreProperties>
</file>